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8A480" w14:textId="77777777" w:rsidR="001B5827" w:rsidRPr="006131A6" w:rsidRDefault="001B5827" w:rsidP="001B5827">
      <w:pPr>
        <w:pStyle w:val="Heading1"/>
      </w:pPr>
      <w:bookmarkStart w:id="0" w:name="_Toc6166101"/>
      <w:bookmarkStart w:id="1" w:name="_GoBack"/>
      <w:bookmarkEnd w:id="1"/>
      <w:r w:rsidRPr="006131A6">
        <w:t>PEDOMAN TRANSLITERASI ARAB LATIN</w:t>
      </w:r>
      <w:bookmarkEnd w:id="0"/>
    </w:p>
    <w:p w14:paraId="03EB8AF6" w14:textId="77777777" w:rsidR="001B5827" w:rsidRPr="006131A6" w:rsidRDefault="001B5827" w:rsidP="001B582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1A6">
        <w:rPr>
          <w:rFonts w:ascii="Times New Roman" w:hAnsi="Times New Roman" w:cs="Times New Roman"/>
          <w:b/>
          <w:bCs/>
          <w:sz w:val="24"/>
          <w:szCs w:val="24"/>
        </w:rPr>
        <w:t xml:space="preserve">KEPUTUSAN BERSAMA </w:t>
      </w:r>
    </w:p>
    <w:p w14:paraId="7E3EA547" w14:textId="77777777" w:rsidR="001B5827" w:rsidRPr="006131A6" w:rsidRDefault="001B5827" w:rsidP="001B582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1A6">
        <w:rPr>
          <w:rFonts w:ascii="Times New Roman" w:hAnsi="Times New Roman" w:cs="Times New Roman"/>
          <w:b/>
          <w:bCs/>
          <w:sz w:val="24"/>
          <w:szCs w:val="24"/>
        </w:rPr>
        <w:t>MENTERI AGAMA DAN MENTERI PENDIDIKAN DAN KEBUDAYAAN REPUBLIK INDONESIA</w:t>
      </w:r>
    </w:p>
    <w:p w14:paraId="4457918C" w14:textId="77777777" w:rsidR="001B5827" w:rsidRPr="006131A6" w:rsidRDefault="001B5827" w:rsidP="001B58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: 158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1987</w:t>
      </w:r>
    </w:p>
    <w:p w14:paraId="6E779254" w14:textId="77777777" w:rsidR="001B5827" w:rsidRPr="006131A6" w:rsidRDefault="001B5827" w:rsidP="001B58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: 0543b//U/1987</w:t>
      </w:r>
    </w:p>
    <w:p w14:paraId="7C35A4FC" w14:textId="77777777" w:rsidR="001B5827" w:rsidRPr="006131A6" w:rsidRDefault="001B5827" w:rsidP="001B58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075D25" w14:textId="77777777" w:rsidR="001B5827" w:rsidRPr="006131A6" w:rsidRDefault="001B5827" w:rsidP="001B582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Transliterasi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pengalih-hurufan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abjad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abjad yang lain.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Transliterasi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Arab-Latin di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penyalinan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huruf-huruf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Arab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huruf-huruf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Latin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perangkatnya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8D2930" w14:textId="77777777" w:rsidR="001B5827" w:rsidRPr="006131A6" w:rsidRDefault="001B5827" w:rsidP="001B5827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b/>
          <w:bCs/>
          <w:sz w:val="24"/>
          <w:szCs w:val="24"/>
        </w:rPr>
        <w:t>Konsonan</w:t>
      </w:r>
      <w:proofErr w:type="spellEnd"/>
    </w:p>
    <w:p w14:paraId="7C71DA9E" w14:textId="77777777" w:rsidR="001B5827" w:rsidRPr="006131A6" w:rsidRDefault="001B5827" w:rsidP="001B5827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sz w:val="24"/>
          <w:szCs w:val="24"/>
        </w:rPr>
        <w:t>Fonem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konsonan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Arab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Arab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dilambangkan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transliterasi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dilambangkan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dilambangkan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dilambangkan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DCEAD8" w14:textId="77777777" w:rsidR="001B5827" w:rsidRPr="006131A6" w:rsidRDefault="001B5827" w:rsidP="001B5827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Arab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transliterasinya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latin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:</w:t>
      </w:r>
    </w:p>
    <w:p w14:paraId="542A2C38" w14:textId="77777777" w:rsidR="001B5827" w:rsidRPr="006131A6" w:rsidRDefault="001B5827" w:rsidP="001B582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6131A6">
        <w:rPr>
          <w:rFonts w:ascii="Times New Roman" w:hAnsi="Times New Roman" w:cs="Times New Roman"/>
        </w:rPr>
        <w:t>Tabel</w:t>
      </w:r>
      <w:proofErr w:type="spellEnd"/>
      <w:r w:rsidRPr="006131A6">
        <w:rPr>
          <w:rFonts w:ascii="Times New Roman" w:hAnsi="Times New Roman" w:cs="Times New Roman"/>
        </w:rPr>
        <w:t xml:space="preserve"> 0.1: </w:t>
      </w:r>
      <w:proofErr w:type="spellStart"/>
      <w:r w:rsidRPr="006131A6">
        <w:rPr>
          <w:rFonts w:ascii="Times New Roman" w:hAnsi="Times New Roman" w:cs="Times New Roman"/>
        </w:rPr>
        <w:t>Tabel</w:t>
      </w:r>
      <w:proofErr w:type="spellEnd"/>
      <w:r w:rsidRPr="006131A6">
        <w:rPr>
          <w:rFonts w:ascii="Times New Roman" w:hAnsi="Times New Roman" w:cs="Times New Roman"/>
        </w:rPr>
        <w:t xml:space="preserve"> </w:t>
      </w:r>
      <w:proofErr w:type="spellStart"/>
      <w:r w:rsidRPr="006131A6">
        <w:rPr>
          <w:rFonts w:ascii="Times New Roman" w:hAnsi="Times New Roman" w:cs="Times New Roman"/>
        </w:rPr>
        <w:t>Transliterasi</w:t>
      </w:r>
      <w:proofErr w:type="spellEnd"/>
      <w:r w:rsidRPr="006131A6">
        <w:rPr>
          <w:rFonts w:ascii="Times New Roman" w:hAnsi="Times New Roman" w:cs="Times New Roman"/>
        </w:rPr>
        <w:t xml:space="preserve"> </w:t>
      </w:r>
      <w:proofErr w:type="spellStart"/>
      <w:r w:rsidRPr="006131A6">
        <w:rPr>
          <w:rFonts w:ascii="Times New Roman" w:hAnsi="Times New Roman" w:cs="Times New Roman"/>
        </w:rPr>
        <w:t>Konsonan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2268"/>
        <w:gridCol w:w="2828"/>
      </w:tblGrid>
      <w:tr w:rsidR="001B5827" w:rsidRPr="006131A6" w14:paraId="3F253B9F" w14:textId="77777777" w:rsidTr="00F83335">
        <w:trPr>
          <w:trHeight w:val="457"/>
          <w:jc w:val="center"/>
        </w:trPr>
        <w:tc>
          <w:tcPr>
            <w:tcW w:w="1555" w:type="dxa"/>
            <w:shd w:val="clear" w:color="auto" w:fill="auto"/>
          </w:tcPr>
          <w:p w14:paraId="70EF52AF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Huruf</w:t>
            </w:r>
            <w:proofErr w:type="spellEnd"/>
            <w:r w:rsidRPr="0061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Arab</w:t>
            </w:r>
          </w:p>
        </w:tc>
        <w:tc>
          <w:tcPr>
            <w:tcW w:w="1559" w:type="dxa"/>
            <w:shd w:val="clear" w:color="auto" w:fill="auto"/>
          </w:tcPr>
          <w:p w14:paraId="2843E475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268" w:type="dxa"/>
            <w:shd w:val="clear" w:color="auto" w:fill="auto"/>
          </w:tcPr>
          <w:p w14:paraId="4FA03119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Huruf</w:t>
            </w:r>
            <w:proofErr w:type="spellEnd"/>
            <w:r w:rsidRPr="0061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Latin</w:t>
            </w:r>
          </w:p>
        </w:tc>
        <w:tc>
          <w:tcPr>
            <w:tcW w:w="2828" w:type="dxa"/>
            <w:shd w:val="clear" w:color="auto" w:fill="auto"/>
          </w:tcPr>
          <w:p w14:paraId="4F8868B1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</w:tr>
      <w:tr w:rsidR="001B5827" w:rsidRPr="006131A6" w14:paraId="10908203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126D1D21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</w:p>
        </w:tc>
        <w:tc>
          <w:tcPr>
            <w:tcW w:w="1559" w:type="dxa"/>
            <w:shd w:val="clear" w:color="auto" w:fill="auto"/>
          </w:tcPr>
          <w:p w14:paraId="7F0330B5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Alif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8709906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dilambangkan</w:t>
            </w:r>
            <w:proofErr w:type="spellEnd"/>
          </w:p>
        </w:tc>
        <w:tc>
          <w:tcPr>
            <w:tcW w:w="2828" w:type="dxa"/>
            <w:shd w:val="clear" w:color="auto" w:fill="auto"/>
          </w:tcPr>
          <w:p w14:paraId="52AB4C07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dilambangkan</w:t>
            </w:r>
            <w:proofErr w:type="spellEnd"/>
          </w:p>
        </w:tc>
      </w:tr>
      <w:tr w:rsidR="001B5827" w:rsidRPr="006131A6" w14:paraId="69815332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12D85BEC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</w:p>
        </w:tc>
        <w:tc>
          <w:tcPr>
            <w:tcW w:w="1559" w:type="dxa"/>
            <w:shd w:val="clear" w:color="auto" w:fill="auto"/>
          </w:tcPr>
          <w:p w14:paraId="114B345E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68" w:type="dxa"/>
            <w:shd w:val="clear" w:color="auto" w:fill="auto"/>
          </w:tcPr>
          <w:p w14:paraId="0D24C681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28" w:type="dxa"/>
            <w:shd w:val="clear" w:color="auto" w:fill="auto"/>
          </w:tcPr>
          <w:p w14:paraId="56DFF9DC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</w:p>
        </w:tc>
      </w:tr>
      <w:tr w:rsidR="001B5827" w:rsidRPr="006131A6" w14:paraId="07DB0E14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2161A30C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</w:p>
        </w:tc>
        <w:tc>
          <w:tcPr>
            <w:tcW w:w="1559" w:type="dxa"/>
            <w:shd w:val="clear" w:color="auto" w:fill="auto"/>
          </w:tcPr>
          <w:p w14:paraId="39B8BCD5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</w:p>
        </w:tc>
        <w:tc>
          <w:tcPr>
            <w:tcW w:w="2268" w:type="dxa"/>
            <w:shd w:val="clear" w:color="auto" w:fill="auto"/>
          </w:tcPr>
          <w:p w14:paraId="7F30F710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828" w:type="dxa"/>
            <w:shd w:val="clear" w:color="auto" w:fill="auto"/>
          </w:tcPr>
          <w:p w14:paraId="14833027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</w:p>
        </w:tc>
      </w:tr>
      <w:tr w:rsidR="001B5827" w:rsidRPr="006131A6" w14:paraId="6394CDA2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79B7DACC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t>ث</w:t>
            </w:r>
          </w:p>
        </w:tc>
        <w:tc>
          <w:tcPr>
            <w:tcW w:w="1559" w:type="dxa"/>
            <w:shd w:val="clear" w:color="auto" w:fill="auto"/>
          </w:tcPr>
          <w:p w14:paraId="1D51B388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Ṡa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2611FC7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ṡ</w:t>
            </w:r>
          </w:p>
        </w:tc>
        <w:tc>
          <w:tcPr>
            <w:tcW w:w="2828" w:type="dxa"/>
            <w:shd w:val="clear" w:color="auto" w:fill="auto"/>
          </w:tcPr>
          <w:p w14:paraId="430CF80C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es (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5827" w:rsidRPr="006131A6" w14:paraId="45B714B0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5EA1A18E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</w:p>
        </w:tc>
        <w:tc>
          <w:tcPr>
            <w:tcW w:w="1559" w:type="dxa"/>
            <w:shd w:val="clear" w:color="auto" w:fill="auto"/>
          </w:tcPr>
          <w:p w14:paraId="79BFBF64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Jim</w:t>
            </w:r>
          </w:p>
        </w:tc>
        <w:tc>
          <w:tcPr>
            <w:tcW w:w="2268" w:type="dxa"/>
            <w:shd w:val="clear" w:color="auto" w:fill="auto"/>
          </w:tcPr>
          <w:p w14:paraId="4C1E545E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828" w:type="dxa"/>
            <w:shd w:val="clear" w:color="auto" w:fill="auto"/>
          </w:tcPr>
          <w:p w14:paraId="4297697F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</w:p>
        </w:tc>
      </w:tr>
      <w:tr w:rsidR="001B5827" w:rsidRPr="006131A6" w14:paraId="49F2D654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1BA17ED4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</w:p>
        </w:tc>
        <w:tc>
          <w:tcPr>
            <w:tcW w:w="1559" w:type="dxa"/>
            <w:shd w:val="clear" w:color="auto" w:fill="auto"/>
          </w:tcPr>
          <w:p w14:paraId="1D8B4B28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Ḥa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3CF0398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ḥ</w:t>
            </w:r>
          </w:p>
        </w:tc>
        <w:tc>
          <w:tcPr>
            <w:tcW w:w="2828" w:type="dxa"/>
            <w:shd w:val="clear" w:color="auto" w:fill="auto"/>
          </w:tcPr>
          <w:p w14:paraId="37C98B54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ha (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bawah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5827" w:rsidRPr="006131A6" w14:paraId="10791581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041532EE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lastRenderedPageBreak/>
              <w:t>خ</w:t>
            </w:r>
          </w:p>
        </w:tc>
        <w:tc>
          <w:tcPr>
            <w:tcW w:w="1559" w:type="dxa"/>
            <w:shd w:val="clear" w:color="auto" w:fill="auto"/>
          </w:tcPr>
          <w:p w14:paraId="3C4F82D8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Kha</w:t>
            </w:r>
          </w:p>
        </w:tc>
        <w:tc>
          <w:tcPr>
            <w:tcW w:w="2268" w:type="dxa"/>
            <w:shd w:val="clear" w:color="auto" w:fill="auto"/>
          </w:tcPr>
          <w:p w14:paraId="515B5CA7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Kh</w:t>
            </w:r>
            <w:proofErr w:type="spellEnd"/>
          </w:p>
        </w:tc>
        <w:tc>
          <w:tcPr>
            <w:tcW w:w="2828" w:type="dxa"/>
            <w:shd w:val="clear" w:color="auto" w:fill="auto"/>
          </w:tcPr>
          <w:p w14:paraId="38FE57BF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ka dan ha</w:t>
            </w:r>
          </w:p>
        </w:tc>
      </w:tr>
      <w:tr w:rsidR="001B5827" w:rsidRPr="006131A6" w14:paraId="5084B81C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103AA48C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</w:p>
        </w:tc>
        <w:tc>
          <w:tcPr>
            <w:tcW w:w="1559" w:type="dxa"/>
            <w:shd w:val="clear" w:color="auto" w:fill="auto"/>
          </w:tcPr>
          <w:p w14:paraId="34C7488E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Dal</w:t>
            </w:r>
          </w:p>
        </w:tc>
        <w:tc>
          <w:tcPr>
            <w:tcW w:w="2268" w:type="dxa"/>
            <w:shd w:val="clear" w:color="auto" w:fill="auto"/>
          </w:tcPr>
          <w:p w14:paraId="5C37442E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28" w:type="dxa"/>
            <w:shd w:val="clear" w:color="auto" w:fill="auto"/>
          </w:tcPr>
          <w:p w14:paraId="4F3F7552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1B5827" w:rsidRPr="006131A6" w14:paraId="1F588DBB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0E97E48A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t>ذ</w:t>
            </w:r>
          </w:p>
        </w:tc>
        <w:tc>
          <w:tcPr>
            <w:tcW w:w="1559" w:type="dxa"/>
            <w:shd w:val="clear" w:color="auto" w:fill="auto"/>
          </w:tcPr>
          <w:p w14:paraId="742737DB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Żal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F96AF77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ż</w:t>
            </w:r>
          </w:p>
        </w:tc>
        <w:tc>
          <w:tcPr>
            <w:tcW w:w="2828" w:type="dxa"/>
            <w:shd w:val="clear" w:color="auto" w:fill="auto"/>
          </w:tcPr>
          <w:p w14:paraId="72D63913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Zet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5827" w:rsidRPr="006131A6" w14:paraId="7F4FB834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23421447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</w:p>
        </w:tc>
        <w:tc>
          <w:tcPr>
            <w:tcW w:w="1559" w:type="dxa"/>
            <w:shd w:val="clear" w:color="auto" w:fill="auto"/>
          </w:tcPr>
          <w:p w14:paraId="3910BD5D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2268" w:type="dxa"/>
            <w:shd w:val="clear" w:color="auto" w:fill="auto"/>
          </w:tcPr>
          <w:p w14:paraId="523D5CE5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828" w:type="dxa"/>
            <w:shd w:val="clear" w:color="auto" w:fill="auto"/>
          </w:tcPr>
          <w:p w14:paraId="17219B4E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proofErr w:type="spellEnd"/>
          </w:p>
        </w:tc>
      </w:tr>
      <w:tr w:rsidR="001B5827" w:rsidRPr="006131A6" w14:paraId="7E30B13C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305A9DED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t>ز</w:t>
            </w:r>
          </w:p>
        </w:tc>
        <w:tc>
          <w:tcPr>
            <w:tcW w:w="1559" w:type="dxa"/>
            <w:shd w:val="clear" w:color="auto" w:fill="auto"/>
          </w:tcPr>
          <w:p w14:paraId="1F694A77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Zai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55A8801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2828" w:type="dxa"/>
            <w:shd w:val="clear" w:color="auto" w:fill="auto"/>
          </w:tcPr>
          <w:p w14:paraId="1D2060DD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zet</w:t>
            </w:r>
            <w:proofErr w:type="spellEnd"/>
          </w:p>
        </w:tc>
      </w:tr>
      <w:tr w:rsidR="001B5827" w:rsidRPr="006131A6" w14:paraId="51063664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2D0C386B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</w:p>
        </w:tc>
        <w:tc>
          <w:tcPr>
            <w:tcW w:w="1559" w:type="dxa"/>
            <w:shd w:val="clear" w:color="auto" w:fill="auto"/>
          </w:tcPr>
          <w:p w14:paraId="48DD30D2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</w:p>
        </w:tc>
        <w:tc>
          <w:tcPr>
            <w:tcW w:w="2268" w:type="dxa"/>
            <w:shd w:val="clear" w:color="auto" w:fill="auto"/>
          </w:tcPr>
          <w:p w14:paraId="68A6BADC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828" w:type="dxa"/>
            <w:shd w:val="clear" w:color="auto" w:fill="auto"/>
          </w:tcPr>
          <w:p w14:paraId="5F5B6A34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</w:tr>
      <w:tr w:rsidR="001B5827" w:rsidRPr="006131A6" w14:paraId="2AA2975B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76616A93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t>ش</w:t>
            </w:r>
          </w:p>
        </w:tc>
        <w:tc>
          <w:tcPr>
            <w:tcW w:w="1559" w:type="dxa"/>
            <w:shd w:val="clear" w:color="auto" w:fill="auto"/>
          </w:tcPr>
          <w:p w14:paraId="124277DA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Syin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AFC8FC8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sy</w:t>
            </w:r>
            <w:proofErr w:type="spellEnd"/>
          </w:p>
        </w:tc>
        <w:tc>
          <w:tcPr>
            <w:tcW w:w="2828" w:type="dxa"/>
            <w:shd w:val="clear" w:color="auto" w:fill="auto"/>
          </w:tcPr>
          <w:p w14:paraId="6624BE3A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es dan ye</w:t>
            </w:r>
          </w:p>
        </w:tc>
      </w:tr>
      <w:tr w:rsidR="001B5827" w:rsidRPr="006131A6" w14:paraId="31FFB2AB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3A954132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</w:p>
        </w:tc>
        <w:tc>
          <w:tcPr>
            <w:tcW w:w="1559" w:type="dxa"/>
            <w:shd w:val="clear" w:color="auto" w:fill="auto"/>
          </w:tcPr>
          <w:p w14:paraId="0AF2EB6A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Ṣad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43E0997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ṣ</w:t>
            </w:r>
          </w:p>
        </w:tc>
        <w:tc>
          <w:tcPr>
            <w:tcW w:w="2828" w:type="dxa"/>
            <w:shd w:val="clear" w:color="auto" w:fill="auto"/>
          </w:tcPr>
          <w:p w14:paraId="7B02B5A7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es (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bawah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5827" w:rsidRPr="006131A6" w14:paraId="6D75D76E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39760C49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</w:p>
        </w:tc>
        <w:tc>
          <w:tcPr>
            <w:tcW w:w="1559" w:type="dxa"/>
            <w:shd w:val="clear" w:color="auto" w:fill="auto"/>
          </w:tcPr>
          <w:p w14:paraId="00C20EE9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Ḍad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FC2B193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ḍ</w:t>
            </w:r>
          </w:p>
        </w:tc>
        <w:tc>
          <w:tcPr>
            <w:tcW w:w="2828" w:type="dxa"/>
            <w:shd w:val="clear" w:color="auto" w:fill="auto"/>
          </w:tcPr>
          <w:p w14:paraId="5B231F55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de (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bawah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5827" w:rsidRPr="006131A6" w14:paraId="5C23B7CA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5CD68D7F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</w:p>
        </w:tc>
        <w:tc>
          <w:tcPr>
            <w:tcW w:w="1559" w:type="dxa"/>
            <w:shd w:val="clear" w:color="auto" w:fill="auto"/>
          </w:tcPr>
          <w:p w14:paraId="2DFF28C4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Ṭa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0CBA2B3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ṭ</w:t>
            </w:r>
          </w:p>
        </w:tc>
        <w:tc>
          <w:tcPr>
            <w:tcW w:w="2828" w:type="dxa"/>
            <w:shd w:val="clear" w:color="auto" w:fill="auto"/>
          </w:tcPr>
          <w:p w14:paraId="0F2D690C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bawah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5827" w:rsidRPr="006131A6" w14:paraId="43ECD674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614EB6B1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t>ظ</w:t>
            </w:r>
          </w:p>
        </w:tc>
        <w:tc>
          <w:tcPr>
            <w:tcW w:w="1559" w:type="dxa"/>
            <w:shd w:val="clear" w:color="auto" w:fill="auto"/>
          </w:tcPr>
          <w:p w14:paraId="23C39D3D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Ẓa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273E715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ẓ</w:t>
            </w:r>
          </w:p>
        </w:tc>
        <w:tc>
          <w:tcPr>
            <w:tcW w:w="2828" w:type="dxa"/>
            <w:shd w:val="clear" w:color="auto" w:fill="auto"/>
          </w:tcPr>
          <w:p w14:paraId="5374D3C4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zet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bawah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5827" w:rsidRPr="006131A6" w14:paraId="01CE690F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6FEBE838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</w:p>
        </w:tc>
        <w:tc>
          <w:tcPr>
            <w:tcW w:w="1559" w:type="dxa"/>
            <w:shd w:val="clear" w:color="auto" w:fill="auto"/>
          </w:tcPr>
          <w:p w14:paraId="4838A281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ain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FBF19F0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`</w:t>
            </w:r>
          </w:p>
        </w:tc>
        <w:tc>
          <w:tcPr>
            <w:tcW w:w="2828" w:type="dxa"/>
            <w:shd w:val="clear" w:color="auto" w:fill="auto"/>
          </w:tcPr>
          <w:p w14:paraId="2152D552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koma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terbalik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(di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5827" w:rsidRPr="006131A6" w14:paraId="64D1C8EB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66A115C0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t>غ</w:t>
            </w:r>
          </w:p>
        </w:tc>
        <w:tc>
          <w:tcPr>
            <w:tcW w:w="1559" w:type="dxa"/>
            <w:shd w:val="clear" w:color="auto" w:fill="auto"/>
          </w:tcPr>
          <w:p w14:paraId="4CCC5486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2268" w:type="dxa"/>
            <w:shd w:val="clear" w:color="auto" w:fill="auto"/>
          </w:tcPr>
          <w:p w14:paraId="55D36721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828" w:type="dxa"/>
            <w:shd w:val="clear" w:color="auto" w:fill="auto"/>
          </w:tcPr>
          <w:p w14:paraId="2A283DA6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ge</w:t>
            </w:r>
            <w:proofErr w:type="spellEnd"/>
          </w:p>
        </w:tc>
      </w:tr>
      <w:tr w:rsidR="001B5827" w:rsidRPr="006131A6" w14:paraId="22D0F102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5F15C160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</w:p>
        </w:tc>
        <w:tc>
          <w:tcPr>
            <w:tcW w:w="1559" w:type="dxa"/>
            <w:shd w:val="clear" w:color="auto" w:fill="auto"/>
          </w:tcPr>
          <w:p w14:paraId="60A87031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</w:p>
        </w:tc>
        <w:tc>
          <w:tcPr>
            <w:tcW w:w="2268" w:type="dxa"/>
            <w:shd w:val="clear" w:color="auto" w:fill="auto"/>
          </w:tcPr>
          <w:p w14:paraId="38E4EC5B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828" w:type="dxa"/>
            <w:shd w:val="clear" w:color="auto" w:fill="auto"/>
          </w:tcPr>
          <w:p w14:paraId="414C2FC2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proofErr w:type="spellEnd"/>
          </w:p>
        </w:tc>
      </w:tr>
      <w:tr w:rsidR="001B5827" w:rsidRPr="006131A6" w14:paraId="2A19E3DD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44BA90CD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</w:p>
        </w:tc>
        <w:tc>
          <w:tcPr>
            <w:tcW w:w="1559" w:type="dxa"/>
            <w:shd w:val="clear" w:color="auto" w:fill="auto"/>
          </w:tcPr>
          <w:p w14:paraId="4451CF5B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Qaf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18CA975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2828" w:type="dxa"/>
            <w:shd w:val="clear" w:color="auto" w:fill="auto"/>
          </w:tcPr>
          <w:p w14:paraId="5C4DA759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proofErr w:type="spellEnd"/>
          </w:p>
        </w:tc>
      </w:tr>
      <w:tr w:rsidR="001B5827" w:rsidRPr="006131A6" w14:paraId="467E7DE3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3E4769A8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</w:p>
        </w:tc>
        <w:tc>
          <w:tcPr>
            <w:tcW w:w="1559" w:type="dxa"/>
            <w:shd w:val="clear" w:color="auto" w:fill="auto"/>
          </w:tcPr>
          <w:p w14:paraId="54AD19BD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Kaf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FC13AFC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828" w:type="dxa"/>
            <w:shd w:val="clear" w:color="auto" w:fill="auto"/>
          </w:tcPr>
          <w:p w14:paraId="0300886D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</w:p>
        </w:tc>
      </w:tr>
      <w:tr w:rsidR="001B5827" w:rsidRPr="006131A6" w14:paraId="687AC09B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7DB04175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</w:p>
        </w:tc>
        <w:tc>
          <w:tcPr>
            <w:tcW w:w="1559" w:type="dxa"/>
            <w:shd w:val="clear" w:color="auto" w:fill="auto"/>
          </w:tcPr>
          <w:p w14:paraId="6DCC2E19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2268" w:type="dxa"/>
            <w:shd w:val="clear" w:color="auto" w:fill="auto"/>
          </w:tcPr>
          <w:p w14:paraId="4D115404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828" w:type="dxa"/>
            <w:shd w:val="clear" w:color="auto" w:fill="auto"/>
          </w:tcPr>
          <w:p w14:paraId="2CD0FCB0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</w:p>
        </w:tc>
      </w:tr>
      <w:tr w:rsidR="001B5827" w:rsidRPr="006131A6" w14:paraId="30F529B1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483BDDE3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</w:p>
        </w:tc>
        <w:tc>
          <w:tcPr>
            <w:tcW w:w="1559" w:type="dxa"/>
            <w:shd w:val="clear" w:color="auto" w:fill="auto"/>
          </w:tcPr>
          <w:p w14:paraId="3BBC36AA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Mim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E89F27F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828" w:type="dxa"/>
            <w:shd w:val="clear" w:color="auto" w:fill="auto"/>
          </w:tcPr>
          <w:p w14:paraId="4D28CAB4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</w:p>
        </w:tc>
      </w:tr>
      <w:tr w:rsidR="001B5827" w:rsidRPr="006131A6" w14:paraId="5F0B5108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484D3E05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lastRenderedPageBreak/>
              <w:t>ن</w:t>
            </w:r>
          </w:p>
        </w:tc>
        <w:tc>
          <w:tcPr>
            <w:tcW w:w="1559" w:type="dxa"/>
            <w:shd w:val="clear" w:color="auto" w:fill="auto"/>
          </w:tcPr>
          <w:p w14:paraId="56513409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Nun</w:t>
            </w:r>
          </w:p>
        </w:tc>
        <w:tc>
          <w:tcPr>
            <w:tcW w:w="2268" w:type="dxa"/>
            <w:shd w:val="clear" w:color="auto" w:fill="auto"/>
          </w:tcPr>
          <w:p w14:paraId="04461E88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828" w:type="dxa"/>
            <w:shd w:val="clear" w:color="auto" w:fill="auto"/>
          </w:tcPr>
          <w:p w14:paraId="110DF20B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</w:p>
        </w:tc>
      </w:tr>
      <w:tr w:rsidR="001B5827" w:rsidRPr="006131A6" w14:paraId="65E475F5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50309338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</w:p>
        </w:tc>
        <w:tc>
          <w:tcPr>
            <w:tcW w:w="1559" w:type="dxa"/>
            <w:shd w:val="clear" w:color="auto" w:fill="auto"/>
          </w:tcPr>
          <w:p w14:paraId="728CBA16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Wau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BCBC9AB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2828" w:type="dxa"/>
            <w:shd w:val="clear" w:color="auto" w:fill="auto"/>
          </w:tcPr>
          <w:p w14:paraId="74045958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</w:tr>
      <w:tr w:rsidR="001B5827" w:rsidRPr="006131A6" w14:paraId="4A8880BB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088E34EA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131A6">
              <w:rPr>
                <w:rFonts w:ascii="Times New Roman" w:hAnsi="Times New Roman" w:cs="Times New Roman" w:hint="cs"/>
                <w:sz w:val="36"/>
                <w:szCs w:val="36"/>
                <w:rtl/>
              </w:rPr>
              <w:t>ﮬ</w:t>
            </w:r>
          </w:p>
        </w:tc>
        <w:tc>
          <w:tcPr>
            <w:tcW w:w="1559" w:type="dxa"/>
            <w:shd w:val="clear" w:color="auto" w:fill="auto"/>
          </w:tcPr>
          <w:p w14:paraId="5290A09E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2268" w:type="dxa"/>
            <w:shd w:val="clear" w:color="auto" w:fill="auto"/>
          </w:tcPr>
          <w:p w14:paraId="116E9C4D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828" w:type="dxa"/>
            <w:shd w:val="clear" w:color="auto" w:fill="auto"/>
          </w:tcPr>
          <w:p w14:paraId="5B6EF3B6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</w:tr>
      <w:tr w:rsidR="001B5827" w:rsidRPr="006131A6" w14:paraId="70758386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71BF6A2F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t>ء</w:t>
            </w:r>
          </w:p>
        </w:tc>
        <w:tc>
          <w:tcPr>
            <w:tcW w:w="1559" w:type="dxa"/>
            <w:shd w:val="clear" w:color="auto" w:fill="auto"/>
          </w:tcPr>
          <w:p w14:paraId="57598EA0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Hamzah</w:t>
            </w:r>
          </w:p>
        </w:tc>
        <w:tc>
          <w:tcPr>
            <w:tcW w:w="2268" w:type="dxa"/>
            <w:shd w:val="clear" w:color="auto" w:fill="auto"/>
          </w:tcPr>
          <w:p w14:paraId="21C16C37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</w:p>
        </w:tc>
        <w:tc>
          <w:tcPr>
            <w:tcW w:w="2828" w:type="dxa"/>
            <w:shd w:val="clear" w:color="auto" w:fill="auto"/>
          </w:tcPr>
          <w:p w14:paraId="14613687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apostrof</w:t>
            </w:r>
            <w:proofErr w:type="spellEnd"/>
          </w:p>
        </w:tc>
      </w:tr>
      <w:tr w:rsidR="001B5827" w:rsidRPr="006131A6" w14:paraId="2B6FFBC5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6743AB81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131A6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</w:p>
        </w:tc>
        <w:tc>
          <w:tcPr>
            <w:tcW w:w="1559" w:type="dxa"/>
            <w:shd w:val="clear" w:color="auto" w:fill="auto"/>
          </w:tcPr>
          <w:p w14:paraId="2A176F92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020099B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828" w:type="dxa"/>
            <w:shd w:val="clear" w:color="auto" w:fill="auto"/>
          </w:tcPr>
          <w:p w14:paraId="481D69C8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ye</w:t>
            </w:r>
          </w:p>
        </w:tc>
      </w:tr>
    </w:tbl>
    <w:p w14:paraId="021A6D71" w14:textId="77777777" w:rsidR="001B5827" w:rsidRPr="006131A6" w:rsidRDefault="001B5827" w:rsidP="001B5827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AE5365B" w14:textId="77777777" w:rsidR="001B5827" w:rsidRPr="006131A6" w:rsidRDefault="001B5827" w:rsidP="001B5827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b/>
          <w:bCs/>
          <w:sz w:val="24"/>
          <w:szCs w:val="24"/>
        </w:rPr>
        <w:t>Vokal</w:t>
      </w:r>
      <w:proofErr w:type="spellEnd"/>
      <w:r w:rsidRPr="006131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6324A4" w14:textId="77777777" w:rsidR="001B5827" w:rsidRPr="006131A6" w:rsidRDefault="001B5827" w:rsidP="001B582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sz w:val="24"/>
          <w:szCs w:val="24"/>
        </w:rPr>
        <w:t>Vokal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Arab,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vokal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vokal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i/>
          <w:iCs/>
          <w:sz w:val="24"/>
          <w:szCs w:val="24"/>
        </w:rPr>
        <w:t>monoftong</w:t>
      </w:r>
      <w:proofErr w:type="spellEnd"/>
      <w:r w:rsidRPr="006131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31A6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vokal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i/>
          <w:iCs/>
          <w:sz w:val="24"/>
          <w:szCs w:val="24"/>
        </w:rPr>
        <w:t>diftong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.</w:t>
      </w:r>
    </w:p>
    <w:p w14:paraId="3481816B" w14:textId="77777777" w:rsidR="001B5827" w:rsidRPr="006131A6" w:rsidRDefault="001B5827" w:rsidP="001B582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b/>
          <w:bCs/>
          <w:sz w:val="24"/>
          <w:szCs w:val="24"/>
        </w:rPr>
        <w:t>Vokal</w:t>
      </w:r>
      <w:proofErr w:type="spellEnd"/>
      <w:r w:rsidRPr="006131A6">
        <w:rPr>
          <w:rFonts w:ascii="Times New Roman" w:hAnsi="Times New Roman" w:cs="Times New Roman"/>
          <w:b/>
          <w:bCs/>
          <w:sz w:val="24"/>
          <w:szCs w:val="24"/>
        </w:rPr>
        <w:t xml:space="preserve"> Tunggal</w:t>
      </w:r>
    </w:p>
    <w:p w14:paraId="674EB78A" w14:textId="77777777" w:rsidR="001B5827" w:rsidRPr="006131A6" w:rsidRDefault="001B5827" w:rsidP="001B5827">
      <w:pPr>
        <w:spacing w:line="48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sz w:val="24"/>
          <w:szCs w:val="24"/>
        </w:rPr>
        <w:t>Vokal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Arab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lambangnya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harakat,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transliterasinya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:</w:t>
      </w:r>
    </w:p>
    <w:p w14:paraId="51E428E3" w14:textId="77777777" w:rsidR="001B5827" w:rsidRPr="006131A6" w:rsidRDefault="001B5827" w:rsidP="001B582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6131A6">
        <w:rPr>
          <w:rFonts w:ascii="Times New Roman" w:hAnsi="Times New Roman" w:cs="Times New Roman"/>
        </w:rPr>
        <w:t>Tabel</w:t>
      </w:r>
      <w:proofErr w:type="spellEnd"/>
      <w:r w:rsidRPr="006131A6">
        <w:rPr>
          <w:rFonts w:ascii="Times New Roman" w:hAnsi="Times New Roman" w:cs="Times New Roman"/>
        </w:rPr>
        <w:t xml:space="preserve"> 0.2: </w:t>
      </w:r>
      <w:proofErr w:type="spellStart"/>
      <w:r w:rsidRPr="006131A6">
        <w:rPr>
          <w:rFonts w:ascii="Times New Roman" w:hAnsi="Times New Roman" w:cs="Times New Roman"/>
        </w:rPr>
        <w:t>Tabel</w:t>
      </w:r>
      <w:proofErr w:type="spellEnd"/>
      <w:r w:rsidRPr="006131A6">
        <w:rPr>
          <w:rFonts w:ascii="Times New Roman" w:hAnsi="Times New Roman" w:cs="Times New Roman"/>
        </w:rPr>
        <w:t xml:space="preserve"> </w:t>
      </w:r>
      <w:proofErr w:type="spellStart"/>
      <w:r w:rsidRPr="006131A6">
        <w:rPr>
          <w:rFonts w:ascii="Times New Roman" w:hAnsi="Times New Roman" w:cs="Times New Roman"/>
        </w:rPr>
        <w:t>Transliterasi</w:t>
      </w:r>
      <w:proofErr w:type="spellEnd"/>
      <w:r w:rsidRPr="006131A6">
        <w:rPr>
          <w:rFonts w:ascii="Times New Roman" w:hAnsi="Times New Roman" w:cs="Times New Roman"/>
        </w:rPr>
        <w:t xml:space="preserve"> </w:t>
      </w:r>
      <w:proofErr w:type="spellStart"/>
      <w:r w:rsidRPr="006131A6">
        <w:rPr>
          <w:rFonts w:ascii="Times New Roman" w:hAnsi="Times New Roman" w:cs="Times New Roman"/>
        </w:rPr>
        <w:t>Vokal</w:t>
      </w:r>
      <w:proofErr w:type="spellEnd"/>
      <w:r w:rsidRPr="006131A6">
        <w:rPr>
          <w:rFonts w:ascii="Times New Roman" w:hAnsi="Times New Roman" w:cs="Times New Roman"/>
        </w:rPr>
        <w:t xml:space="preserve"> Tunggal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2268"/>
        <w:gridCol w:w="2828"/>
      </w:tblGrid>
      <w:tr w:rsidR="001B5827" w:rsidRPr="006131A6" w14:paraId="77FFD02E" w14:textId="77777777" w:rsidTr="00F83335">
        <w:trPr>
          <w:trHeight w:val="448"/>
          <w:jc w:val="center"/>
        </w:trPr>
        <w:tc>
          <w:tcPr>
            <w:tcW w:w="1555" w:type="dxa"/>
            <w:shd w:val="clear" w:color="auto" w:fill="auto"/>
          </w:tcPr>
          <w:p w14:paraId="39015AB1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Huruf</w:t>
            </w:r>
            <w:proofErr w:type="spellEnd"/>
            <w:r w:rsidRPr="0061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Arab</w:t>
            </w:r>
          </w:p>
        </w:tc>
        <w:tc>
          <w:tcPr>
            <w:tcW w:w="1559" w:type="dxa"/>
            <w:shd w:val="clear" w:color="auto" w:fill="auto"/>
          </w:tcPr>
          <w:p w14:paraId="0401040F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268" w:type="dxa"/>
            <w:shd w:val="clear" w:color="auto" w:fill="auto"/>
          </w:tcPr>
          <w:p w14:paraId="36055910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Huruf</w:t>
            </w:r>
            <w:proofErr w:type="spellEnd"/>
            <w:r w:rsidRPr="0061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Latin</w:t>
            </w:r>
          </w:p>
        </w:tc>
        <w:tc>
          <w:tcPr>
            <w:tcW w:w="2828" w:type="dxa"/>
            <w:shd w:val="clear" w:color="auto" w:fill="auto"/>
          </w:tcPr>
          <w:p w14:paraId="06369BB3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</w:tr>
      <w:tr w:rsidR="001B5827" w:rsidRPr="006131A6" w14:paraId="239D1B47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2BE270B8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131A6">
              <w:rPr>
                <w:rFonts w:ascii="Traditional Arabic" w:hAnsi="Traditional Arabic" w:cs="Traditional Arabic"/>
                <w:sz w:val="32"/>
                <w:szCs w:val="32"/>
                <w:rtl/>
              </w:rPr>
              <w:t>ﹷ</w:t>
            </w:r>
          </w:p>
        </w:tc>
        <w:tc>
          <w:tcPr>
            <w:tcW w:w="1559" w:type="dxa"/>
            <w:shd w:val="clear" w:color="auto" w:fill="auto"/>
          </w:tcPr>
          <w:p w14:paraId="290B0E00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Fathah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824D099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28" w:type="dxa"/>
            <w:shd w:val="clear" w:color="auto" w:fill="auto"/>
          </w:tcPr>
          <w:p w14:paraId="276332B5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1B5827" w:rsidRPr="006131A6" w14:paraId="20F2861C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5D2C3E3F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131A6">
              <w:rPr>
                <w:rFonts w:ascii="Traditional Arabic" w:hAnsi="Traditional Arabic" w:cs="Traditional Arabic"/>
                <w:sz w:val="32"/>
                <w:szCs w:val="32"/>
                <w:rtl/>
              </w:rPr>
              <w:t>ﹻ</w:t>
            </w:r>
          </w:p>
        </w:tc>
        <w:tc>
          <w:tcPr>
            <w:tcW w:w="1559" w:type="dxa"/>
            <w:shd w:val="clear" w:color="auto" w:fill="auto"/>
          </w:tcPr>
          <w:p w14:paraId="055CCD5C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Kasrah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43EE710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828" w:type="dxa"/>
            <w:shd w:val="clear" w:color="auto" w:fill="auto"/>
          </w:tcPr>
          <w:p w14:paraId="0C3323D6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1B5827" w:rsidRPr="006131A6" w14:paraId="6BDC947F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130FB0F3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131A6">
              <w:rPr>
                <w:rFonts w:ascii="Traditional Arabic" w:hAnsi="Traditional Arabic" w:cs="Traditional Arabic"/>
                <w:sz w:val="32"/>
                <w:szCs w:val="32"/>
                <w:rtl/>
              </w:rPr>
              <w:t>ﹹ</w:t>
            </w:r>
          </w:p>
        </w:tc>
        <w:tc>
          <w:tcPr>
            <w:tcW w:w="1559" w:type="dxa"/>
            <w:shd w:val="clear" w:color="auto" w:fill="auto"/>
          </w:tcPr>
          <w:p w14:paraId="5C040669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Dammah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176C376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2828" w:type="dxa"/>
            <w:shd w:val="clear" w:color="auto" w:fill="auto"/>
          </w:tcPr>
          <w:p w14:paraId="64354D1F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</w:tbl>
    <w:p w14:paraId="0839BE1B" w14:textId="77777777" w:rsidR="001B5827" w:rsidRPr="006131A6" w:rsidRDefault="001B5827" w:rsidP="001B58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ECFED" w14:textId="77777777" w:rsidR="001B5827" w:rsidRPr="006131A6" w:rsidRDefault="001B5827" w:rsidP="001B582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b/>
          <w:bCs/>
          <w:sz w:val="24"/>
          <w:szCs w:val="24"/>
        </w:rPr>
        <w:t>Vokal</w:t>
      </w:r>
      <w:proofErr w:type="spellEnd"/>
      <w:r w:rsidRPr="006131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b/>
          <w:bCs/>
          <w:sz w:val="24"/>
          <w:szCs w:val="24"/>
        </w:rPr>
        <w:t>Rangkap</w:t>
      </w:r>
      <w:proofErr w:type="spellEnd"/>
    </w:p>
    <w:p w14:paraId="46BB80D4" w14:textId="77777777" w:rsidR="001B5827" w:rsidRPr="006131A6" w:rsidRDefault="001B5827" w:rsidP="001B5827">
      <w:pPr>
        <w:spacing w:line="48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sz w:val="24"/>
          <w:szCs w:val="24"/>
        </w:rPr>
        <w:t>Vokal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Arab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lambangnya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harakat dan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transliterasinya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:</w:t>
      </w:r>
    </w:p>
    <w:p w14:paraId="224A14AB" w14:textId="77777777" w:rsidR="001B5827" w:rsidRPr="006131A6" w:rsidRDefault="001B5827" w:rsidP="001B58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</w:rPr>
        <w:t>Tabel</w:t>
      </w:r>
      <w:proofErr w:type="spellEnd"/>
      <w:r w:rsidRPr="006131A6">
        <w:rPr>
          <w:rFonts w:ascii="Times New Roman" w:hAnsi="Times New Roman" w:cs="Times New Roman"/>
        </w:rPr>
        <w:t xml:space="preserve"> 0.3: </w:t>
      </w:r>
      <w:proofErr w:type="spellStart"/>
      <w:r w:rsidRPr="006131A6">
        <w:rPr>
          <w:rFonts w:ascii="Times New Roman" w:hAnsi="Times New Roman" w:cs="Times New Roman"/>
        </w:rPr>
        <w:t>Tabel</w:t>
      </w:r>
      <w:proofErr w:type="spellEnd"/>
      <w:r w:rsidRPr="006131A6">
        <w:rPr>
          <w:rFonts w:ascii="Times New Roman" w:hAnsi="Times New Roman" w:cs="Times New Roman"/>
        </w:rPr>
        <w:t xml:space="preserve"> </w:t>
      </w:r>
      <w:proofErr w:type="spellStart"/>
      <w:r w:rsidRPr="006131A6">
        <w:rPr>
          <w:rFonts w:ascii="Times New Roman" w:hAnsi="Times New Roman" w:cs="Times New Roman"/>
        </w:rPr>
        <w:t>Transliterasi</w:t>
      </w:r>
      <w:proofErr w:type="spellEnd"/>
      <w:r w:rsidRPr="006131A6">
        <w:rPr>
          <w:rFonts w:ascii="Times New Roman" w:hAnsi="Times New Roman" w:cs="Times New Roman"/>
        </w:rPr>
        <w:t xml:space="preserve"> </w:t>
      </w:r>
      <w:proofErr w:type="spellStart"/>
      <w:r w:rsidRPr="006131A6">
        <w:rPr>
          <w:rFonts w:ascii="Times New Roman" w:hAnsi="Times New Roman" w:cs="Times New Roman"/>
        </w:rPr>
        <w:t>Vokal</w:t>
      </w:r>
      <w:proofErr w:type="spellEnd"/>
      <w:r w:rsidRPr="006131A6">
        <w:rPr>
          <w:rFonts w:ascii="Times New Roman" w:hAnsi="Times New Roman" w:cs="Times New Roman"/>
        </w:rPr>
        <w:t xml:space="preserve"> </w:t>
      </w:r>
      <w:proofErr w:type="spellStart"/>
      <w:r w:rsidRPr="006131A6">
        <w:rPr>
          <w:rFonts w:ascii="Times New Roman" w:hAnsi="Times New Roman" w:cs="Times New Roman"/>
        </w:rPr>
        <w:t>Rangkap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842"/>
        <w:gridCol w:w="1985"/>
        <w:gridCol w:w="2828"/>
      </w:tblGrid>
      <w:tr w:rsidR="001B5827" w:rsidRPr="006131A6" w14:paraId="2829CE7A" w14:textId="77777777" w:rsidTr="00F83335">
        <w:trPr>
          <w:trHeight w:val="381"/>
          <w:jc w:val="center"/>
        </w:trPr>
        <w:tc>
          <w:tcPr>
            <w:tcW w:w="1555" w:type="dxa"/>
            <w:shd w:val="clear" w:color="auto" w:fill="auto"/>
          </w:tcPr>
          <w:p w14:paraId="0F079AD2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Huruf</w:t>
            </w:r>
            <w:proofErr w:type="spellEnd"/>
            <w:r w:rsidRPr="0061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Arab</w:t>
            </w:r>
          </w:p>
        </w:tc>
        <w:tc>
          <w:tcPr>
            <w:tcW w:w="1842" w:type="dxa"/>
            <w:shd w:val="clear" w:color="auto" w:fill="auto"/>
          </w:tcPr>
          <w:p w14:paraId="31CB34B2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1985" w:type="dxa"/>
            <w:shd w:val="clear" w:color="auto" w:fill="auto"/>
          </w:tcPr>
          <w:p w14:paraId="5BB1524D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Huruf</w:t>
            </w:r>
            <w:proofErr w:type="spellEnd"/>
            <w:r w:rsidRPr="0061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Latin</w:t>
            </w:r>
          </w:p>
        </w:tc>
        <w:tc>
          <w:tcPr>
            <w:tcW w:w="2828" w:type="dxa"/>
            <w:shd w:val="clear" w:color="auto" w:fill="auto"/>
          </w:tcPr>
          <w:p w14:paraId="3CAF324F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</w:tr>
      <w:tr w:rsidR="001B5827" w:rsidRPr="006131A6" w14:paraId="54148AD3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66E2E6A0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131A6">
              <w:rPr>
                <w:rFonts w:ascii="Traditional Arabic" w:hAnsi="Traditional Arabic" w:cs="Traditional Arabic"/>
                <w:sz w:val="32"/>
                <w:szCs w:val="32"/>
                <w:rtl/>
              </w:rPr>
              <w:t>يْ.َ..</w:t>
            </w:r>
          </w:p>
        </w:tc>
        <w:tc>
          <w:tcPr>
            <w:tcW w:w="1842" w:type="dxa"/>
            <w:shd w:val="clear" w:color="auto" w:fill="auto"/>
          </w:tcPr>
          <w:p w14:paraId="29B66CD5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Fathah</w:t>
            </w:r>
            <w:proofErr w:type="spellEnd"/>
            <w:r w:rsidRPr="006131A6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679DFA6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2828" w:type="dxa"/>
            <w:shd w:val="clear" w:color="auto" w:fill="auto"/>
          </w:tcPr>
          <w:p w14:paraId="1C85CCF5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a dan u</w:t>
            </w:r>
          </w:p>
        </w:tc>
      </w:tr>
      <w:tr w:rsidR="001B5827" w:rsidRPr="006131A6" w14:paraId="50E3F173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331EA6DB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131A6">
              <w:rPr>
                <w:rFonts w:ascii="Traditional Arabic" w:hAnsi="Traditional Arabic" w:cs="Traditional Arabic"/>
                <w:sz w:val="32"/>
                <w:szCs w:val="32"/>
                <w:rtl/>
              </w:rPr>
              <w:t>وْ.َ..</w:t>
            </w:r>
          </w:p>
        </w:tc>
        <w:tc>
          <w:tcPr>
            <w:tcW w:w="1842" w:type="dxa"/>
            <w:shd w:val="clear" w:color="auto" w:fill="auto"/>
          </w:tcPr>
          <w:p w14:paraId="39F3F01B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Fathah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wau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E4F1FC3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au</w:t>
            </w:r>
          </w:p>
        </w:tc>
        <w:tc>
          <w:tcPr>
            <w:tcW w:w="2828" w:type="dxa"/>
            <w:shd w:val="clear" w:color="auto" w:fill="auto"/>
          </w:tcPr>
          <w:p w14:paraId="1C826185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a dan u </w:t>
            </w:r>
          </w:p>
        </w:tc>
      </w:tr>
    </w:tbl>
    <w:p w14:paraId="53B2A337" w14:textId="77777777" w:rsidR="001B5827" w:rsidRPr="006131A6" w:rsidRDefault="001B5827" w:rsidP="001B582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:</w:t>
      </w:r>
    </w:p>
    <w:p w14:paraId="072C580A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t>كَتَبَ</w:t>
      </w:r>
      <w:r w:rsidRPr="006131A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131A6">
        <w:rPr>
          <w:rFonts w:ascii="Traditional Arabic" w:hAnsi="Traditional Arabic" w:cs="Traditional Arabic"/>
          <w:sz w:val="32"/>
          <w:szCs w:val="32"/>
        </w:rPr>
        <w:tab/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kataba</w:t>
      </w:r>
      <w:proofErr w:type="spellEnd"/>
    </w:p>
    <w:p w14:paraId="4B3A300E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t>فَعَلَ</w:t>
      </w:r>
      <w:r w:rsidRPr="006131A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131A6">
        <w:rPr>
          <w:rFonts w:ascii="Traditional Arabic" w:hAnsi="Traditional Arabic" w:cs="Traditional Arabic"/>
          <w:sz w:val="32"/>
          <w:szCs w:val="32"/>
        </w:rPr>
        <w:tab/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fa`ala</w:t>
      </w:r>
      <w:proofErr w:type="spellEnd"/>
    </w:p>
    <w:p w14:paraId="12525A50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t>سُئِلَ</w:t>
      </w:r>
      <w:r w:rsidRPr="006131A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131A6">
        <w:rPr>
          <w:rFonts w:ascii="Traditional Arabic" w:hAnsi="Traditional Arabic" w:cs="Traditional Arabic"/>
          <w:sz w:val="32"/>
          <w:szCs w:val="32"/>
        </w:rPr>
        <w:tab/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suila</w:t>
      </w:r>
      <w:proofErr w:type="spellEnd"/>
    </w:p>
    <w:p w14:paraId="7C5F5EA3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t>كَيْفَ</w:t>
      </w:r>
      <w:r w:rsidRPr="006131A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131A6">
        <w:rPr>
          <w:rFonts w:ascii="Traditional Arabic" w:hAnsi="Traditional Arabic" w:cs="Traditional Arabic"/>
          <w:sz w:val="32"/>
          <w:szCs w:val="32"/>
        </w:rPr>
        <w:tab/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kaifa</w:t>
      </w:r>
      <w:proofErr w:type="spellEnd"/>
    </w:p>
    <w:p w14:paraId="71BEA087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t>حَوْلَ</w:t>
      </w:r>
      <w:r w:rsidRPr="006131A6">
        <w:rPr>
          <w:rFonts w:ascii="Traditional Arabic" w:hAnsi="Traditional Arabic" w:cs="Traditional Arabic"/>
          <w:sz w:val="32"/>
          <w:szCs w:val="32"/>
        </w:rPr>
        <w:tab/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haula</w:t>
      </w:r>
      <w:proofErr w:type="spellEnd"/>
    </w:p>
    <w:p w14:paraId="39214B10" w14:textId="77777777" w:rsidR="001B5827" w:rsidRPr="006131A6" w:rsidRDefault="001B5827" w:rsidP="001B5827">
      <w:pPr>
        <w:pStyle w:val="ListParagraph"/>
        <w:spacing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p w14:paraId="4D496D91" w14:textId="77777777" w:rsidR="001B5827" w:rsidRPr="006131A6" w:rsidRDefault="001B5827" w:rsidP="001B5827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31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Maddah</w:t>
      </w:r>
    </w:p>
    <w:p w14:paraId="14FD3BD4" w14:textId="77777777" w:rsidR="001B5827" w:rsidRPr="006131A6" w:rsidRDefault="001B5827" w:rsidP="001B582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imes New Roman" w:hAnsi="Times New Roman" w:cs="Times New Roman"/>
          <w:i/>
          <w:iCs/>
          <w:sz w:val="24"/>
          <w:szCs w:val="24"/>
        </w:rPr>
        <w:t xml:space="preserve">Maddah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vokal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lambangnya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harakat dan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transliterasinya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:</w:t>
      </w:r>
    </w:p>
    <w:p w14:paraId="51ECF9EC" w14:textId="77777777" w:rsidR="001B5827" w:rsidRPr="006131A6" w:rsidRDefault="001B5827" w:rsidP="001B582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B3CBEA2" w14:textId="77777777" w:rsidR="001B5827" w:rsidRPr="006131A6" w:rsidRDefault="001B5827" w:rsidP="001B58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46A15E8" w14:textId="77777777" w:rsidR="001B5827" w:rsidRPr="006131A6" w:rsidRDefault="001B5827" w:rsidP="001B5827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proofErr w:type="spellStart"/>
      <w:r w:rsidRPr="006131A6">
        <w:rPr>
          <w:rFonts w:ascii="Times New Roman" w:hAnsi="Times New Roman" w:cs="Times New Roman"/>
        </w:rPr>
        <w:t>Tabel</w:t>
      </w:r>
      <w:proofErr w:type="spellEnd"/>
      <w:r w:rsidRPr="006131A6">
        <w:rPr>
          <w:rFonts w:ascii="Times New Roman" w:hAnsi="Times New Roman" w:cs="Times New Roman"/>
        </w:rPr>
        <w:t xml:space="preserve"> 0.4: </w:t>
      </w:r>
      <w:proofErr w:type="spellStart"/>
      <w:r w:rsidRPr="006131A6">
        <w:rPr>
          <w:rFonts w:ascii="Times New Roman" w:hAnsi="Times New Roman" w:cs="Times New Roman"/>
        </w:rPr>
        <w:t>Tabel</w:t>
      </w:r>
      <w:proofErr w:type="spellEnd"/>
      <w:r w:rsidRPr="006131A6">
        <w:rPr>
          <w:rFonts w:ascii="Times New Roman" w:hAnsi="Times New Roman" w:cs="Times New Roman"/>
        </w:rPr>
        <w:t xml:space="preserve"> </w:t>
      </w:r>
      <w:proofErr w:type="spellStart"/>
      <w:r w:rsidRPr="006131A6">
        <w:rPr>
          <w:rFonts w:ascii="Times New Roman" w:hAnsi="Times New Roman" w:cs="Times New Roman"/>
        </w:rPr>
        <w:t>Transliterasi</w:t>
      </w:r>
      <w:proofErr w:type="spellEnd"/>
      <w:r w:rsidRPr="006131A6">
        <w:rPr>
          <w:rFonts w:ascii="Times New Roman" w:hAnsi="Times New Roman" w:cs="Times New Roman"/>
        </w:rPr>
        <w:t xml:space="preserve"> </w:t>
      </w:r>
      <w:r w:rsidRPr="006131A6">
        <w:rPr>
          <w:rFonts w:ascii="Times New Roman" w:hAnsi="Times New Roman" w:cs="Times New Roman"/>
          <w:i/>
          <w:iCs/>
        </w:rPr>
        <w:t>Maddah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409"/>
        <w:gridCol w:w="1418"/>
        <w:gridCol w:w="2828"/>
      </w:tblGrid>
      <w:tr w:rsidR="001B5827" w:rsidRPr="006131A6" w14:paraId="3BDF37D3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64D742F1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Huruf</w:t>
            </w:r>
            <w:proofErr w:type="spellEnd"/>
            <w:r w:rsidRPr="0061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Arab</w:t>
            </w:r>
          </w:p>
        </w:tc>
        <w:tc>
          <w:tcPr>
            <w:tcW w:w="2409" w:type="dxa"/>
            <w:shd w:val="clear" w:color="auto" w:fill="auto"/>
          </w:tcPr>
          <w:p w14:paraId="312FF357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1418" w:type="dxa"/>
            <w:shd w:val="clear" w:color="auto" w:fill="auto"/>
          </w:tcPr>
          <w:p w14:paraId="179717A4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Huruf</w:t>
            </w:r>
            <w:proofErr w:type="spellEnd"/>
            <w:r w:rsidRPr="0061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Latin</w:t>
            </w:r>
          </w:p>
        </w:tc>
        <w:tc>
          <w:tcPr>
            <w:tcW w:w="2828" w:type="dxa"/>
            <w:shd w:val="clear" w:color="auto" w:fill="auto"/>
          </w:tcPr>
          <w:p w14:paraId="1A72A98D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</w:tr>
      <w:tr w:rsidR="001B5827" w:rsidRPr="006131A6" w14:paraId="52142AEE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7D6D7CEE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131A6">
              <w:rPr>
                <w:rFonts w:ascii="Traditional Arabic" w:hAnsi="Traditional Arabic" w:cs="Traditional Arabic"/>
                <w:sz w:val="32"/>
                <w:szCs w:val="32"/>
                <w:rtl/>
              </w:rPr>
              <w:t>ا.َ..ى.َ..</w:t>
            </w:r>
          </w:p>
        </w:tc>
        <w:tc>
          <w:tcPr>
            <w:tcW w:w="2409" w:type="dxa"/>
            <w:shd w:val="clear" w:color="auto" w:fill="auto"/>
          </w:tcPr>
          <w:p w14:paraId="6C5EAA26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Fathah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alif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06B25F08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</w:p>
        </w:tc>
        <w:tc>
          <w:tcPr>
            <w:tcW w:w="2828" w:type="dxa"/>
            <w:shd w:val="clear" w:color="auto" w:fill="auto"/>
          </w:tcPr>
          <w:p w14:paraId="03F466B0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a dan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garis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</w:p>
        </w:tc>
      </w:tr>
      <w:tr w:rsidR="001B5827" w:rsidRPr="006131A6" w14:paraId="2D4FED42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6ABFC0C1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131A6">
              <w:rPr>
                <w:rFonts w:ascii="Traditional Arabic" w:hAnsi="Traditional Arabic" w:cs="Traditional Arabic"/>
                <w:sz w:val="32"/>
                <w:szCs w:val="32"/>
                <w:rtl/>
              </w:rPr>
              <w:t>ى.ِ..</w:t>
            </w:r>
          </w:p>
        </w:tc>
        <w:tc>
          <w:tcPr>
            <w:tcW w:w="2409" w:type="dxa"/>
            <w:shd w:val="clear" w:color="auto" w:fill="auto"/>
          </w:tcPr>
          <w:p w14:paraId="59529337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Kasrah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FE67C6C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ī</w:t>
            </w:r>
          </w:p>
        </w:tc>
        <w:tc>
          <w:tcPr>
            <w:tcW w:w="2828" w:type="dxa"/>
            <w:shd w:val="clear" w:color="auto" w:fill="auto"/>
          </w:tcPr>
          <w:p w14:paraId="58401419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garis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</w:p>
        </w:tc>
      </w:tr>
      <w:tr w:rsidR="001B5827" w:rsidRPr="006131A6" w14:paraId="204C2EFC" w14:textId="77777777" w:rsidTr="00F83335">
        <w:trPr>
          <w:jc w:val="center"/>
        </w:trPr>
        <w:tc>
          <w:tcPr>
            <w:tcW w:w="1555" w:type="dxa"/>
            <w:shd w:val="clear" w:color="auto" w:fill="auto"/>
          </w:tcPr>
          <w:p w14:paraId="6E4DBF36" w14:textId="77777777" w:rsidR="001B5827" w:rsidRPr="006131A6" w:rsidRDefault="001B5827" w:rsidP="00F83335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131A6">
              <w:rPr>
                <w:rFonts w:ascii="Traditional Arabic" w:hAnsi="Traditional Arabic" w:cs="Traditional Arabic"/>
                <w:sz w:val="32"/>
                <w:szCs w:val="32"/>
                <w:rtl/>
              </w:rPr>
              <w:t>و.ُ..</w:t>
            </w:r>
          </w:p>
        </w:tc>
        <w:tc>
          <w:tcPr>
            <w:tcW w:w="2409" w:type="dxa"/>
            <w:shd w:val="clear" w:color="auto" w:fill="auto"/>
          </w:tcPr>
          <w:p w14:paraId="37AD6A56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Dammah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wau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2D5387E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ū</w:t>
            </w:r>
          </w:p>
        </w:tc>
        <w:tc>
          <w:tcPr>
            <w:tcW w:w="2828" w:type="dxa"/>
            <w:shd w:val="clear" w:color="auto" w:fill="auto"/>
          </w:tcPr>
          <w:p w14:paraId="18E4E5AF" w14:textId="77777777" w:rsidR="001B5827" w:rsidRPr="006131A6" w:rsidRDefault="001B5827" w:rsidP="00F8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u dan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garis</w:t>
            </w:r>
            <w:proofErr w:type="spellEnd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131A6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</w:p>
        </w:tc>
      </w:tr>
    </w:tbl>
    <w:p w14:paraId="25B34D2B" w14:textId="77777777" w:rsidR="001B5827" w:rsidRPr="006131A6" w:rsidRDefault="001B5827" w:rsidP="001B582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:</w:t>
      </w:r>
    </w:p>
    <w:p w14:paraId="6AA4395E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t>قَالَ</w:t>
      </w:r>
      <w:r w:rsidRPr="006131A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131A6">
        <w:rPr>
          <w:rFonts w:ascii="Traditional Arabic" w:hAnsi="Traditional Arabic" w:cs="Traditional Arabic"/>
          <w:sz w:val="24"/>
          <w:szCs w:val="24"/>
        </w:rPr>
        <w:tab/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qāla</w:t>
      </w:r>
      <w:proofErr w:type="spellEnd"/>
    </w:p>
    <w:p w14:paraId="3939C7AE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t>رَمَى</w:t>
      </w:r>
      <w:r w:rsidRPr="006131A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131A6">
        <w:rPr>
          <w:rFonts w:ascii="Traditional Arabic" w:hAnsi="Traditional Arabic" w:cs="Traditional Arabic"/>
          <w:sz w:val="24"/>
          <w:szCs w:val="24"/>
        </w:rPr>
        <w:tab/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ramā</w:t>
      </w:r>
      <w:proofErr w:type="spellEnd"/>
    </w:p>
    <w:p w14:paraId="78AE33B3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lastRenderedPageBreak/>
        <w:t>قِيْلَ</w:t>
      </w:r>
      <w:r w:rsidRPr="006131A6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6131A6">
        <w:rPr>
          <w:rFonts w:ascii="Traditional Arabic" w:hAnsi="Traditional Arabic" w:cs="Traditional Arabic"/>
          <w:sz w:val="24"/>
          <w:szCs w:val="24"/>
        </w:rPr>
        <w:tab/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qīla</w:t>
      </w:r>
      <w:proofErr w:type="spellEnd"/>
    </w:p>
    <w:p w14:paraId="4E0263E5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t>يَقُوْلُ</w:t>
      </w:r>
      <w:r w:rsidRPr="006131A6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6131A6">
        <w:rPr>
          <w:rFonts w:ascii="Traditional Arabic" w:hAnsi="Traditional Arabic" w:cs="Traditional Arabic"/>
          <w:sz w:val="24"/>
          <w:szCs w:val="24"/>
        </w:rPr>
        <w:tab/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yaqūlu</w:t>
      </w:r>
      <w:proofErr w:type="spellEnd"/>
    </w:p>
    <w:p w14:paraId="4CBF2A6C" w14:textId="77777777" w:rsidR="001B5827" w:rsidRPr="006131A6" w:rsidRDefault="001B5827" w:rsidP="001B582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B5018" w14:textId="77777777" w:rsidR="001B5827" w:rsidRPr="006131A6" w:rsidRDefault="001B5827" w:rsidP="001B5827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31A6">
        <w:rPr>
          <w:rFonts w:ascii="Times New Roman" w:hAnsi="Times New Roman" w:cs="Times New Roman"/>
          <w:b/>
          <w:bCs/>
          <w:sz w:val="24"/>
          <w:szCs w:val="24"/>
        </w:rPr>
        <w:t xml:space="preserve">Ta’ </w:t>
      </w:r>
      <w:proofErr w:type="spellStart"/>
      <w:r w:rsidRPr="006131A6">
        <w:rPr>
          <w:rFonts w:ascii="Times New Roman" w:hAnsi="Times New Roman" w:cs="Times New Roman"/>
          <w:b/>
          <w:bCs/>
          <w:sz w:val="24"/>
          <w:szCs w:val="24"/>
        </w:rPr>
        <w:t>Marbutah</w:t>
      </w:r>
      <w:proofErr w:type="spellEnd"/>
    </w:p>
    <w:p w14:paraId="7ECC80E8" w14:textId="77777777" w:rsidR="001B5827" w:rsidRPr="006131A6" w:rsidRDefault="001B5827" w:rsidP="001B58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Transliterasi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ta’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marbutah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:</w:t>
      </w:r>
    </w:p>
    <w:p w14:paraId="067A3C78" w14:textId="77777777" w:rsidR="001B5827" w:rsidRPr="006131A6" w:rsidRDefault="001B5827" w:rsidP="001B5827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imes New Roman" w:hAnsi="Times New Roman" w:cs="Times New Roman"/>
          <w:sz w:val="24"/>
          <w:szCs w:val="24"/>
        </w:rPr>
        <w:t xml:space="preserve">Ta’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marbutah</w:t>
      </w:r>
      <w:proofErr w:type="spellEnd"/>
      <w:r w:rsidRPr="006131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hidup</w:t>
      </w:r>
      <w:proofErr w:type="spellEnd"/>
    </w:p>
    <w:p w14:paraId="1A6E888F" w14:textId="77777777" w:rsidR="001B5827" w:rsidRPr="006131A6" w:rsidRDefault="001B5827" w:rsidP="001B5827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imes New Roman" w:hAnsi="Times New Roman" w:cs="Times New Roman"/>
          <w:sz w:val="24"/>
          <w:szCs w:val="24"/>
        </w:rPr>
        <w:t xml:space="preserve">Ta’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marbutah</w:t>
      </w:r>
      <w:proofErr w:type="spellEnd"/>
      <w:r w:rsidRPr="006131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harakat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fathah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kasrah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dammah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transliterasinya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“t”.</w:t>
      </w:r>
    </w:p>
    <w:p w14:paraId="1D799BEF" w14:textId="77777777" w:rsidR="001B5827" w:rsidRPr="006131A6" w:rsidRDefault="001B5827" w:rsidP="001B5827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imes New Roman" w:hAnsi="Times New Roman" w:cs="Times New Roman"/>
          <w:sz w:val="24"/>
          <w:szCs w:val="24"/>
        </w:rPr>
        <w:t xml:space="preserve">Ta’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marbutah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mati</w:t>
      </w:r>
      <w:proofErr w:type="spellEnd"/>
    </w:p>
    <w:p w14:paraId="5D5FEC53" w14:textId="77777777" w:rsidR="001B5827" w:rsidRPr="006131A6" w:rsidRDefault="001B5827" w:rsidP="001B5827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imes New Roman" w:hAnsi="Times New Roman" w:cs="Times New Roman"/>
          <w:sz w:val="24"/>
          <w:szCs w:val="24"/>
        </w:rPr>
        <w:t xml:space="preserve">Ta’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marbutah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mati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harakat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sukun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transliterasinya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“h”.</w:t>
      </w:r>
    </w:p>
    <w:p w14:paraId="43FA1773" w14:textId="77777777" w:rsidR="001B5827" w:rsidRPr="006131A6" w:rsidRDefault="001B5827" w:rsidP="001B5827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pada kata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ta’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marbutah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oleh kata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sandang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r w:rsidRPr="006131A6">
        <w:rPr>
          <w:rFonts w:ascii="Times New Roman" w:hAnsi="Times New Roman" w:cs="Times New Roman"/>
          <w:i/>
          <w:iCs/>
          <w:sz w:val="24"/>
          <w:szCs w:val="24"/>
        </w:rPr>
        <w:t xml:space="preserve">al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ta’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marbutah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ditransliterasikan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“h”.</w:t>
      </w:r>
    </w:p>
    <w:p w14:paraId="6C6274CF" w14:textId="77777777" w:rsidR="001B5827" w:rsidRPr="006131A6" w:rsidRDefault="001B5827" w:rsidP="001B58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:</w:t>
      </w:r>
    </w:p>
    <w:p w14:paraId="182827D5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t>رَؤْضَةُ ا</w:t>
      </w:r>
      <w:r w:rsidRPr="006131A6">
        <w:rPr>
          <w:rFonts w:ascii="Traditional Arabic" w:hAnsi="Traditional Arabic" w:cs="Traditional Arabic" w:hint="cs"/>
          <w:sz w:val="32"/>
          <w:szCs w:val="32"/>
          <w:rtl/>
        </w:rPr>
        <w:t>لأَ</w:t>
      </w:r>
      <w:r w:rsidRPr="006131A6">
        <w:rPr>
          <w:rFonts w:ascii="Traditional Arabic" w:hAnsi="Traditional Arabic" w:cs="Traditional Arabic"/>
          <w:sz w:val="32"/>
          <w:szCs w:val="32"/>
          <w:rtl/>
        </w:rPr>
        <w:t>طْفَالِ</w:t>
      </w:r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r w:rsidRPr="006131A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raudah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atfāl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raudahtul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atfāl</w:t>
      </w:r>
      <w:proofErr w:type="spellEnd"/>
    </w:p>
    <w:p w14:paraId="578CC8F4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t>الْمَدِيْنَةُ الْمُنَوَّرَةُ</w:t>
      </w:r>
      <w:r w:rsidRPr="006131A6">
        <w:rPr>
          <w:rFonts w:ascii="Times New Roman" w:hAnsi="Times New Roman" w:cs="Times New Roman"/>
          <w:sz w:val="32"/>
          <w:szCs w:val="32"/>
        </w:rPr>
        <w:t xml:space="preserve"> </w:t>
      </w:r>
      <w:r w:rsidRPr="006131A6">
        <w:rPr>
          <w:rFonts w:ascii="Times New Roman" w:hAnsi="Times New Roman" w:cs="Times New Roman"/>
          <w:sz w:val="24"/>
          <w:szCs w:val="24"/>
        </w:rPr>
        <w:tab/>
        <w:t>al-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madīnah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munawwarah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/al-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madīnatul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munawwarah</w:t>
      </w:r>
      <w:proofErr w:type="spellEnd"/>
    </w:p>
    <w:p w14:paraId="4F0629C8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t>طَلْحَةْ</w:t>
      </w:r>
      <w:r w:rsidRPr="006131A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131A6">
        <w:rPr>
          <w:rFonts w:ascii="Traditional Arabic" w:hAnsi="Traditional Arabic" w:cs="Traditional Arabic"/>
          <w:sz w:val="24"/>
          <w:szCs w:val="24"/>
        </w:rPr>
        <w:tab/>
      </w:r>
      <w:r w:rsidRPr="006131A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talhah</w:t>
      </w:r>
      <w:proofErr w:type="spellEnd"/>
    </w:p>
    <w:p w14:paraId="3A7DC223" w14:textId="77777777" w:rsidR="001B5827" w:rsidRPr="006131A6" w:rsidRDefault="001B5827" w:rsidP="001B582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D8273" w14:textId="77777777" w:rsidR="001B5827" w:rsidRPr="006131A6" w:rsidRDefault="001B5827" w:rsidP="001B5827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b/>
          <w:bCs/>
          <w:sz w:val="24"/>
          <w:szCs w:val="24"/>
        </w:rPr>
        <w:t>Syaddah</w:t>
      </w:r>
      <w:proofErr w:type="spellEnd"/>
      <w:r w:rsidRPr="006131A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6131A6">
        <w:rPr>
          <w:rFonts w:ascii="Times New Roman" w:hAnsi="Times New Roman" w:cs="Times New Roman"/>
          <w:b/>
          <w:bCs/>
          <w:sz w:val="24"/>
          <w:szCs w:val="24"/>
        </w:rPr>
        <w:t>Tasydid</w:t>
      </w:r>
      <w:proofErr w:type="spellEnd"/>
      <w:r w:rsidRPr="006131A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0D21F11" w14:textId="77777777" w:rsidR="001B5827" w:rsidRPr="006131A6" w:rsidRDefault="001B5827" w:rsidP="001B582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Syaddah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tasydid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Arab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dilambangkan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syaddah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tasydid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ditransliterasikan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syaddah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.</w:t>
      </w:r>
    </w:p>
    <w:p w14:paraId="37FE85E0" w14:textId="77777777" w:rsidR="001B5827" w:rsidRPr="006131A6" w:rsidRDefault="001B5827" w:rsidP="001B58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:</w:t>
      </w:r>
    </w:p>
    <w:p w14:paraId="3A62ACC8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lastRenderedPageBreak/>
        <w:t>نَزَّلَ</w:t>
      </w:r>
      <w:r w:rsidRPr="006131A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131A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nazzala</w:t>
      </w:r>
      <w:proofErr w:type="spellEnd"/>
    </w:p>
    <w:p w14:paraId="768B364A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t>البِرُّ</w:t>
      </w:r>
      <w:r w:rsidRPr="006131A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131A6">
        <w:rPr>
          <w:rFonts w:ascii="Traditional Arabic" w:hAnsi="Traditional Arabic" w:cs="Traditional Arabic"/>
          <w:sz w:val="24"/>
          <w:szCs w:val="24"/>
        </w:rPr>
        <w:tab/>
      </w:r>
      <w:r w:rsidRPr="006131A6">
        <w:rPr>
          <w:rFonts w:ascii="Times New Roman" w:hAnsi="Times New Roman" w:cs="Times New Roman"/>
          <w:sz w:val="24"/>
          <w:szCs w:val="24"/>
        </w:rPr>
        <w:t>al-birr</w:t>
      </w:r>
    </w:p>
    <w:p w14:paraId="55AEB994" w14:textId="77777777" w:rsidR="001B5827" w:rsidRPr="006131A6" w:rsidRDefault="001B5827" w:rsidP="001B582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256FB" w14:textId="77777777" w:rsidR="001B5827" w:rsidRPr="006131A6" w:rsidRDefault="001B5827" w:rsidP="001B5827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31A6">
        <w:rPr>
          <w:rFonts w:ascii="Times New Roman" w:hAnsi="Times New Roman" w:cs="Times New Roman"/>
          <w:b/>
          <w:bCs/>
          <w:sz w:val="24"/>
          <w:szCs w:val="24"/>
        </w:rPr>
        <w:t xml:space="preserve">Kata </w:t>
      </w:r>
      <w:proofErr w:type="spellStart"/>
      <w:r w:rsidRPr="006131A6">
        <w:rPr>
          <w:rFonts w:ascii="Times New Roman" w:hAnsi="Times New Roman" w:cs="Times New Roman"/>
          <w:b/>
          <w:bCs/>
          <w:sz w:val="24"/>
          <w:szCs w:val="24"/>
        </w:rPr>
        <w:t>Sandang</w:t>
      </w:r>
      <w:proofErr w:type="spellEnd"/>
    </w:p>
    <w:p w14:paraId="799FAA74" w14:textId="77777777" w:rsidR="001B5827" w:rsidRPr="006131A6" w:rsidRDefault="001B5827" w:rsidP="001B582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sandang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Arab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dilambangkan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r w:rsidRPr="006131A6">
        <w:rPr>
          <w:rFonts w:ascii="Times New Roman" w:hAnsi="Times New Roman" w:cs="Times New Roman" w:hint="cs"/>
          <w:sz w:val="24"/>
          <w:szCs w:val="24"/>
          <w:rtl/>
        </w:rPr>
        <w:t>ال</w:t>
      </w:r>
      <w:r w:rsidRPr="00613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transliterasi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sandang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:</w:t>
      </w:r>
    </w:p>
    <w:p w14:paraId="7D5B2B15" w14:textId="77777777" w:rsidR="001B5827" w:rsidRPr="006131A6" w:rsidRDefault="001B5827" w:rsidP="001B5827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sandang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syamsiyah</w:t>
      </w:r>
      <w:proofErr w:type="spellEnd"/>
    </w:p>
    <w:p w14:paraId="2D90CA14" w14:textId="77777777" w:rsidR="001B5827" w:rsidRPr="006131A6" w:rsidRDefault="001B5827" w:rsidP="001B5827">
      <w:pPr>
        <w:pStyle w:val="ListParagraph"/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sandang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syamsiyah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ditransliterasikan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bunyinya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“l”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diganti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sandang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.</w:t>
      </w:r>
    </w:p>
    <w:p w14:paraId="26A52813" w14:textId="77777777" w:rsidR="001B5827" w:rsidRPr="006131A6" w:rsidRDefault="001B5827" w:rsidP="001B5827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sandang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qamariyah</w:t>
      </w:r>
      <w:proofErr w:type="spellEnd"/>
    </w:p>
    <w:p w14:paraId="28FF2D55" w14:textId="77777777" w:rsidR="001B5827" w:rsidRPr="006131A6" w:rsidRDefault="001B5827" w:rsidP="001B5827">
      <w:pPr>
        <w:pStyle w:val="ListParagraph"/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sandang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qamariyah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ditransliterasikan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digariskan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bunyinya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.</w:t>
      </w:r>
    </w:p>
    <w:p w14:paraId="607AD3D8" w14:textId="77777777" w:rsidR="001B5827" w:rsidRPr="006131A6" w:rsidRDefault="001B5827" w:rsidP="001B58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syamsiyah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qamariyah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, kata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sandang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sempang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.</w:t>
      </w:r>
    </w:p>
    <w:p w14:paraId="631DE79F" w14:textId="77777777" w:rsidR="001B5827" w:rsidRPr="006131A6" w:rsidRDefault="001B5827" w:rsidP="001B58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:</w:t>
      </w:r>
    </w:p>
    <w:p w14:paraId="0D4BBD05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t>الرَّجُلُ</w:t>
      </w:r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r w:rsidRPr="006131A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ar-rajulu</w:t>
      </w:r>
      <w:proofErr w:type="spellEnd"/>
    </w:p>
    <w:p w14:paraId="2D9F1EC4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t>الْقَلَمُ</w:t>
      </w:r>
      <w:r w:rsidRPr="006131A6">
        <w:rPr>
          <w:rFonts w:ascii="Times New Roman" w:hAnsi="Times New Roman" w:cs="Times New Roman"/>
          <w:sz w:val="24"/>
          <w:szCs w:val="24"/>
        </w:rPr>
        <w:tab/>
        <w:t>al-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qalamu</w:t>
      </w:r>
      <w:proofErr w:type="spellEnd"/>
    </w:p>
    <w:p w14:paraId="4C6C16A6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t>الشَّمْسُ</w:t>
      </w:r>
      <w:r w:rsidRPr="006131A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asy-syamsu</w:t>
      </w:r>
      <w:proofErr w:type="spellEnd"/>
    </w:p>
    <w:p w14:paraId="69ADC926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t>الْجَل</w:t>
      </w:r>
      <w:r w:rsidRPr="006131A6">
        <w:rPr>
          <w:rFonts w:ascii="Traditional Arabic" w:hAnsi="Traditional Arabic" w:cs="Traditional Arabic" w:hint="cs"/>
          <w:sz w:val="32"/>
          <w:szCs w:val="32"/>
          <w:rtl/>
        </w:rPr>
        <w:t>اَ</w:t>
      </w:r>
      <w:r w:rsidRPr="006131A6">
        <w:rPr>
          <w:rFonts w:ascii="Traditional Arabic" w:hAnsi="Traditional Arabic" w:cs="Traditional Arabic"/>
          <w:sz w:val="32"/>
          <w:szCs w:val="32"/>
          <w:rtl/>
        </w:rPr>
        <w:t>لُ</w:t>
      </w:r>
      <w:r w:rsidRPr="006131A6">
        <w:rPr>
          <w:rFonts w:ascii="Times New Roman" w:hAnsi="Times New Roman" w:cs="Times New Roman"/>
          <w:sz w:val="24"/>
          <w:szCs w:val="24"/>
        </w:rPr>
        <w:tab/>
        <w:t>al-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jalālu</w:t>
      </w:r>
      <w:proofErr w:type="spellEnd"/>
    </w:p>
    <w:p w14:paraId="4B0AB7C2" w14:textId="77777777" w:rsidR="001B5827" w:rsidRPr="006131A6" w:rsidRDefault="001B5827" w:rsidP="001B582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8581A" w14:textId="77777777" w:rsidR="001B5827" w:rsidRPr="006131A6" w:rsidRDefault="001B5827" w:rsidP="001B582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8DA5B" w14:textId="77777777" w:rsidR="001B5827" w:rsidRPr="006131A6" w:rsidRDefault="001B5827" w:rsidP="001B5827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31A6">
        <w:rPr>
          <w:rFonts w:ascii="Times New Roman" w:hAnsi="Times New Roman" w:cs="Times New Roman"/>
          <w:b/>
          <w:bCs/>
          <w:sz w:val="24"/>
          <w:szCs w:val="24"/>
        </w:rPr>
        <w:t>Hamzah</w:t>
      </w:r>
    </w:p>
    <w:p w14:paraId="3BFD80BE" w14:textId="77777777" w:rsidR="001B5827" w:rsidRPr="006131A6" w:rsidRDefault="001B5827" w:rsidP="001B582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imes New Roman" w:hAnsi="Times New Roman" w:cs="Times New Roman"/>
          <w:sz w:val="24"/>
          <w:szCs w:val="24"/>
        </w:rPr>
        <w:lastRenderedPageBreak/>
        <w:t xml:space="preserve">Hamzah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ditransliterasikan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apostrof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hamzah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dan di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kata.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hamzah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dilambangkan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Arab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alif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.</w:t>
      </w:r>
    </w:p>
    <w:p w14:paraId="0740CEE5" w14:textId="77777777" w:rsidR="001B5827" w:rsidRPr="006131A6" w:rsidRDefault="001B5827" w:rsidP="001B58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:</w:t>
      </w:r>
    </w:p>
    <w:p w14:paraId="5C4DE0CF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t>تَأْخُذُ</w:t>
      </w:r>
      <w:r w:rsidRPr="006131A6">
        <w:rPr>
          <w:rFonts w:ascii="Traditional Arabic" w:hAnsi="Traditional Arabic" w:cs="Traditional Arabic"/>
          <w:sz w:val="24"/>
          <w:szCs w:val="24"/>
        </w:rPr>
        <w:tab/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ta’khużu</w:t>
      </w:r>
      <w:proofErr w:type="spellEnd"/>
    </w:p>
    <w:p w14:paraId="32B65930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t>شَيئٌ</w:t>
      </w:r>
      <w:r w:rsidRPr="006131A6">
        <w:rPr>
          <w:rFonts w:ascii="Traditional Arabic" w:hAnsi="Traditional Arabic" w:cs="Traditional Arabic"/>
          <w:sz w:val="24"/>
          <w:szCs w:val="24"/>
        </w:rPr>
        <w:tab/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syai’un</w:t>
      </w:r>
      <w:proofErr w:type="spellEnd"/>
    </w:p>
    <w:p w14:paraId="1888672C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t>النَّوْءُ</w:t>
      </w:r>
      <w:r w:rsidRPr="006131A6">
        <w:rPr>
          <w:rFonts w:ascii="Traditional Arabic" w:hAnsi="Traditional Arabic" w:cs="Traditional Arabic"/>
          <w:sz w:val="24"/>
          <w:szCs w:val="24"/>
        </w:rPr>
        <w:tab/>
      </w:r>
      <w:r w:rsidRPr="006131A6">
        <w:rPr>
          <w:rFonts w:ascii="Times New Roman" w:hAnsi="Times New Roman" w:cs="Times New Roman"/>
          <w:sz w:val="24"/>
          <w:szCs w:val="24"/>
        </w:rPr>
        <w:t>an-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nau’u</w:t>
      </w:r>
      <w:proofErr w:type="spellEnd"/>
    </w:p>
    <w:p w14:paraId="43EAC991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t>إِنَّ</w:t>
      </w:r>
      <w:r w:rsidRPr="006131A6">
        <w:rPr>
          <w:rFonts w:ascii="Traditional Arabic" w:hAnsi="Traditional Arabic" w:cs="Traditional Arabic"/>
          <w:sz w:val="24"/>
          <w:szCs w:val="24"/>
        </w:rPr>
        <w:tab/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inna</w:t>
      </w:r>
      <w:proofErr w:type="spellEnd"/>
    </w:p>
    <w:p w14:paraId="21439D90" w14:textId="77777777" w:rsidR="001B5827" w:rsidRPr="006131A6" w:rsidRDefault="001B5827" w:rsidP="001B582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067A4" w14:textId="77777777" w:rsidR="001B5827" w:rsidRPr="006131A6" w:rsidRDefault="001B5827" w:rsidP="001B5827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b/>
          <w:bCs/>
          <w:sz w:val="24"/>
          <w:szCs w:val="24"/>
        </w:rPr>
        <w:t>Penulisan</w:t>
      </w:r>
      <w:proofErr w:type="spellEnd"/>
      <w:r w:rsidRPr="006131A6">
        <w:rPr>
          <w:rFonts w:ascii="Times New Roman" w:hAnsi="Times New Roman" w:cs="Times New Roman"/>
          <w:b/>
          <w:bCs/>
          <w:sz w:val="24"/>
          <w:szCs w:val="24"/>
        </w:rPr>
        <w:t xml:space="preserve"> Kata</w:t>
      </w:r>
    </w:p>
    <w:p w14:paraId="3C94DF9C" w14:textId="77777777" w:rsidR="001B5827" w:rsidRPr="006131A6" w:rsidRDefault="001B5827" w:rsidP="001B582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kata,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fail,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isim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penulisannya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Arab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lazim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dirangkaikan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kata lain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harkat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dihilangkan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dirangkaikan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kata lain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mengikutinya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.</w:t>
      </w:r>
    </w:p>
    <w:p w14:paraId="36534621" w14:textId="77777777" w:rsidR="001B5827" w:rsidRPr="006131A6" w:rsidRDefault="001B5827" w:rsidP="001B58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:</w:t>
      </w:r>
    </w:p>
    <w:p w14:paraId="33B62D64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line="24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t>وَ إِنَّ اللهَ فَهُوَ خَيْرُ الرَّازِقِيْنَ</w:t>
      </w:r>
      <w:r w:rsidRPr="006131A6">
        <w:rPr>
          <w:rFonts w:ascii="Times New Roman" w:hAnsi="Times New Roman" w:cs="Times New Roman"/>
          <w:sz w:val="24"/>
          <w:szCs w:val="24"/>
          <w:rtl/>
        </w:rPr>
        <w:tab/>
      </w:r>
      <w:r w:rsidRPr="006131A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innallāha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lahuwa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khair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ar-rāziqīn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/</w:t>
      </w:r>
    </w:p>
    <w:p w14:paraId="6EF82127" w14:textId="77777777" w:rsidR="001B5827" w:rsidRPr="006131A6" w:rsidRDefault="001B5827" w:rsidP="001B5827">
      <w:pPr>
        <w:pStyle w:val="ListParagraph"/>
        <w:spacing w:line="240" w:lineRule="auto"/>
        <w:ind w:left="3447" w:firstLine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innallāha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lahuwa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khairurrāziqīn</w:t>
      </w:r>
      <w:proofErr w:type="spellEnd"/>
    </w:p>
    <w:p w14:paraId="401CCE7A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t>بِسْمِ اللهِ مَجْرَاهَا وَ مُرْسَاهَا</w:t>
      </w:r>
      <w:r w:rsidRPr="006131A6">
        <w:rPr>
          <w:rFonts w:ascii="Times New Roman" w:hAnsi="Times New Roman" w:cs="Times New Roman"/>
          <w:sz w:val="24"/>
          <w:szCs w:val="24"/>
        </w:rPr>
        <w:tab/>
      </w:r>
      <w:r w:rsidRPr="006131A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Bismillāhi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majrehā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mursāhā</w:t>
      </w:r>
      <w:proofErr w:type="spellEnd"/>
    </w:p>
    <w:p w14:paraId="2C29FB28" w14:textId="77777777" w:rsidR="001B5827" w:rsidRPr="006131A6" w:rsidRDefault="001B5827" w:rsidP="001B582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50964" w14:textId="77777777" w:rsidR="001B5827" w:rsidRPr="006131A6" w:rsidRDefault="001B5827" w:rsidP="001B5827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b/>
          <w:bCs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b/>
          <w:bCs/>
          <w:sz w:val="24"/>
          <w:szCs w:val="24"/>
        </w:rPr>
        <w:t xml:space="preserve"> Kapital</w:t>
      </w:r>
    </w:p>
    <w:p w14:paraId="2D9635B1" w14:textId="77777777" w:rsidR="001B5827" w:rsidRPr="006131A6" w:rsidRDefault="001B5827" w:rsidP="001B582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Arab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kapital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transliterasi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juga.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kapital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EYD, di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kapital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menuliskan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permulaan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Bilamana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didahului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oleh kata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sandang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kapital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sandangnya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.</w:t>
      </w:r>
    </w:p>
    <w:p w14:paraId="7696A482" w14:textId="77777777" w:rsidR="001B5827" w:rsidRPr="006131A6" w:rsidRDefault="001B5827" w:rsidP="001B58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:</w:t>
      </w:r>
    </w:p>
    <w:p w14:paraId="0C320DEF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lastRenderedPageBreak/>
        <w:t>الْحَمْدُ للهِ رَبِّ الْعَالَمِيْنَ</w:t>
      </w:r>
      <w:r w:rsidRPr="006131A6">
        <w:rPr>
          <w:rFonts w:ascii="Times New Roman" w:hAnsi="Times New Roman" w:cs="Times New Roman"/>
          <w:sz w:val="32"/>
          <w:szCs w:val="32"/>
        </w:rPr>
        <w:tab/>
      </w:r>
      <w:r w:rsidRPr="006131A6">
        <w:rPr>
          <w:rFonts w:ascii="Times New Roman" w:hAnsi="Times New Roman" w:cs="Times New Roman"/>
          <w:sz w:val="24"/>
          <w:szCs w:val="24"/>
          <w:rtl/>
        </w:rPr>
        <w:tab/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Alhamdu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lillāhi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rabbi al-`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ālamīn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/</w:t>
      </w:r>
    </w:p>
    <w:p w14:paraId="774D434B" w14:textId="77777777" w:rsidR="001B5827" w:rsidRPr="006131A6" w:rsidRDefault="001B5827" w:rsidP="001B5827">
      <w:pPr>
        <w:spacing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Alhamdu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lillāhi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rabbil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`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ālamīn</w:t>
      </w:r>
      <w:proofErr w:type="spellEnd"/>
    </w:p>
    <w:p w14:paraId="6A1B7A4C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t>الرَّحْمنِ الرَّحِيْمِ</w:t>
      </w:r>
      <w:r w:rsidRPr="006131A6">
        <w:rPr>
          <w:rFonts w:ascii="Traditional Arabic" w:hAnsi="Traditional Arabic" w:cs="Traditional Arabic"/>
          <w:sz w:val="24"/>
          <w:szCs w:val="24"/>
        </w:rPr>
        <w:tab/>
      </w:r>
      <w:r w:rsidRPr="006131A6">
        <w:rPr>
          <w:rFonts w:ascii="Times New Roman" w:hAnsi="Times New Roman" w:cs="Times New Roman"/>
          <w:sz w:val="24"/>
          <w:szCs w:val="24"/>
        </w:rPr>
        <w:tab/>
      </w:r>
      <w:r w:rsidRPr="006131A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Ar-rahmānir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rahīm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Ar-rahmān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ar-rahīm</w:t>
      </w:r>
      <w:proofErr w:type="spellEnd"/>
    </w:p>
    <w:p w14:paraId="3B2F9EBC" w14:textId="77777777" w:rsidR="001B5827" w:rsidRPr="006131A6" w:rsidRDefault="001B5827" w:rsidP="001B5827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kapital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Arabnya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disatukan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kata lain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harakat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dihilangkan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kapital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.</w:t>
      </w:r>
    </w:p>
    <w:p w14:paraId="2CE96611" w14:textId="77777777" w:rsidR="001B5827" w:rsidRPr="006131A6" w:rsidRDefault="001B5827" w:rsidP="001B58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1A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:</w:t>
      </w:r>
    </w:p>
    <w:p w14:paraId="10FD76DE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t>اللهُ غَفُوْرٌ رَحِيْمٌ</w:t>
      </w:r>
      <w:r w:rsidRPr="006131A6">
        <w:rPr>
          <w:rFonts w:ascii="Times New Roman" w:hAnsi="Times New Roman" w:cs="Times New Roman"/>
          <w:sz w:val="24"/>
          <w:szCs w:val="24"/>
        </w:rPr>
        <w:tab/>
      </w:r>
      <w:r w:rsidRPr="006131A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Allaāhu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gafūrun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rahīm</w:t>
      </w:r>
      <w:proofErr w:type="spellEnd"/>
    </w:p>
    <w:p w14:paraId="66C5CA35" w14:textId="77777777" w:rsidR="001B5827" w:rsidRPr="006131A6" w:rsidRDefault="001B5827" w:rsidP="001B582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A6">
        <w:rPr>
          <w:rFonts w:ascii="Traditional Arabic" w:hAnsi="Traditional Arabic" w:cs="Traditional Arabic"/>
          <w:sz w:val="32"/>
          <w:szCs w:val="32"/>
          <w:rtl/>
        </w:rPr>
        <w:t>لِلّهِ ا</w:t>
      </w:r>
      <w:r w:rsidRPr="006131A6">
        <w:rPr>
          <w:rFonts w:ascii="Traditional Arabic" w:hAnsi="Traditional Arabic" w:cs="Traditional Arabic" w:hint="cs"/>
          <w:sz w:val="32"/>
          <w:szCs w:val="32"/>
          <w:rtl/>
        </w:rPr>
        <w:t>لأ</w:t>
      </w:r>
      <w:r w:rsidRPr="006131A6">
        <w:rPr>
          <w:rFonts w:ascii="Traditional Arabic" w:hAnsi="Traditional Arabic" w:cs="Traditional Arabic"/>
          <w:sz w:val="32"/>
          <w:szCs w:val="32"/>
          <w:rtl/>
        </w:rPr>
        <w:t>ُمُوْرُ جَمِيْعًا</w:t>
      </w:r>
      <w:r w:rsidRPr="006131A6">
        <w:rPr>
          <w:rFonts w:ascii="Traditional Arabic" w:hAnsi="Traditional Arabic" w:cs="Traditional Arabic"/>
          <w:sz w:val="24"/>
          <w:szCs w:val="24"/>
        </w:rPr>
        <w:tab/>
      </w:r>
      <w:r w:rsidRPr="006131A6">
        <w:rPr>
          <w:rFonts w:ascii="Traditional Arabic" w:hAnsi="Traditional Arabic" w:cs="Traditional Arabic"/>
          <w:sz w:val="24"/>
          <w:szCs w:val="24"/>
        </w:rPr>
        <w:tab/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Lillāhi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amru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jamī`an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Lillāhil-amru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jamī`an</w:t>
      </w:r>
      <w:proofErr w:type="spellEnd"/>
    </w:p>
    <w:p w14:paraId="4CEB4FDC" w14:textId="77777777" w:rsidR="001B5827" w:rsidRPr="006131A6" w:rsidRDefault="001B5827" w:rsidP="001B582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38761" w14:textId="77777777" w:rsidR="001B5827" w:rsidRPr="006131A6" w:rsidRDefault="001B5827" w:rsidP="001B5827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31A6">
        <w:rPr>
          <w:rFonts w:ascii="Times New Roman" w:hAnsi="Times New Roman" w:cs="Times New Roman"/>
          <w:b/>
          <w:bCs/>
          <w:sz w:val="24"/>
          <w:szCs w:val="24"/>
        </w:rPr>
        <w:t>Tajwid</w:t>
      </w:r>
    </w:p>
    <w:p w14:paraId="42591CFB" w14:textId="574D99FC" w:rsidR="00FE361F" w:rsidRPr="001B5827" w:rsidRDefault="001B5827" w:rsidP="001B5827">
      <w:proofErr w:type="spellStart"/>
      <w:r w:rsidRPr="006131A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menginginkan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kefasihan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transliterasi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terpisahkan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Tajwid. Karena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peresmian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transliterasi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1A6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6131A6">
        <w:rPr>
          <w:rFonts w:ascii="Times New Roman" w:hAnsi="Times New Roman" w:cs="Times New Roman"/>
          <w:sz w:val="24"/>
          <w:szCs w:val="24"/>
        </w:rPr>
        <w:t xml:space="preserve"> tajwid.</w:t>
      </w:r>
    </w:p>
    <w:sectPr w:rsidR="00FE361F" w:rsidRPr="001B5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215E4"/>
    <w:multiLevelType w:val="hybridMultilevel"/>
    <w:tmpl w:val="5AF62A7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846BE"/>
    <w:multiLevelType w:val="hybridMultilevel"/>
    <w:tmpl w:val="DB4A258C"/>
    <w:lvl w:ilvl="0" w:tplc="246CB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65349A"/>
    <w:multiLevelType w:val="hybridMultilevel"/>
    <w:tmpl w:val="3272A820"/>
    <w:lvl w:ilvl="0" w:tplc="17268E0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7145B"/>
    <w:multiLevelType w:val="hybridMultilevel"/>
    <w:tmpl w:val="ABBE034E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7D41B2"/>
    <w:multiLevelType w:val="hybridMultilevel"/>
    <w:tmpl w:val="FFF03E86"/>
    <w:lvl w:ilvl="0" w:tplc="B16AC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C3"/>
    <w:rsid w:val="00175B41"/>
    <w:rsid w:val="001B5827"/>
    <w:rsid w:val="00AF77C3"/>
    <w:rsid w:val="00BB6F24"/>
    <w:rsid w:val="00FE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F306"/>
  <w15:chartTrackingRefBased/>
  <w15:docId w15:val="{AC4515FE-5E1E-4B4C-9083-9B578B80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827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7C3"/>
    <w:pPr>
      <w:keepNext/>
      <w:keepLines/>
      <w:spacing w:after="100" w:afterAutospacing="1" w:line="360" w:lineRule="auto"/>
      <w:jc w:val="center"/>
      <w:outlineLvl w:val="0"/>
    </w:pPr>
    <w:rPr>
      <w:rFonts w:asciiTheme="majorBidi" w:eastAsiaTheme="majorEastAsia" w:hAnsiTheme="majorBid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7C3"/>
    <w:rPr>
      <w:rFonts w:asciiTheme="majorBidi" w:eastAsiaTheme="majorEastAsia" w:hAnsiTheme="majorBidi" w:cstheme="majorBidi"/>
      <w:b/>
      <w:bCs/>
      <w:sz w:val="28"/>
      <w:szCs w:val="28"/>
      <w:lang w:val="en-US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  <w:rsid w:val="001B5827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1"/>
    <w:locked/>
    <w:rsid w:val="001B582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EE467-98BA-427A-8262-C43A95CA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DYM-PC</dc:creator>
  <cp:keywords/>
  <dc:description/>
  <cp:lastModifiedBy>DYM-PC</cp:lastModifiedBy>
  <cp:revision>2</cp:revision>
  <dcterms:created xsi:type="dcterms:W3CDTF">2019-05-18T12:33:00Z</dcterms:created>
  <dcterms:modified xsi:type="dcterms:W3CDTF">2019-05-18T12:33:00Z</dcterms:modified>
</cp:coreProperties>
</file>